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952F8E">
      <w:pPr>
        <w:jc w:val="center"/>
        <w:outlineLvl w:val="0"/>
        <w:rPr>
          <w:rFonts w:ascii="Times New Roman" w:hAnsi="Times New Roman"/>
          <w:sz w:val="40"/>
          <w:szCs w:val="40"/>
          <w:lang w:val="en-US"/>
        </w:rPr>
      </w:pPr>
    </w:p>
    <w:p w14:paraId="2A7DDE02" w14:textId="77528617" w:rsidR="006329C4" w:rsidRDefault="007A5346" w:rsidP="00952F8E">
      <w:pPr>
        <w:jc w:val="center"/>
        <w:outlineLvl w:val="0"/>
        <w:rPr>
          <w:rFonts w:ascii="Times New Roman" w:hAnsi="Times New Roman"/>
          <w:sz w:val="40"/>
          <w:szCs w:val="40"/>
          <w:lang w:val="en-US"/>
        </w:rPr>
      </w:pPr>
      <w:r>
        <w:rPr>
          <w:b/>
          <w:noProof/>
          <w:sz w:val="28"/>
          <w:szCs w:val="28"/>
          <w:lang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A42546" w:rsidRDefault="007A5346" w:rsidP="00952F8E">
      <w:pPr>
        <w:jc w:val="center"/>
        <w:outlineLvl w:val="0"/>
        <w:rPr>
          <w:rFonts w:ascii="Arial" w:hAnsi="Arial" w:cs="Arial"/>
          <w:b/>
          <w:i/>
          <w:color w:val="808080" w:themeColor="background1" w:themeShade="80"/>
          <w:sz w:val="24"/>
          <w:szCs w:val="24"/>
        </w:rPr>
      </w:pPr>
      <w:r w:rsidRPr="00A42546">
        <w:rPr>
          <w:rFonts w:ascii="Arial" w:hAnsi="Arial" w:cs="Arial"/>
          <w:b/>
          <w:i/>
          <w:color w:val="808080" w:themeColor="background1" w:themeShade="80"/>
          <w:sz w:val="24"/>
          <w:szCs w:val="24"/>
        </w:rPr>
        <w:t>2018-1-DE02-KA202-005145</w:t>
      </w:r>
    </w:p>
    <w:p w14:paraId="71FA1EB0" w14:textId="77777777" w:rsidR="007A5346" w:rsidRPr="00A42546" w:rsidRDefault="007A5346" w:rsidP="000F0FF8">
      <w:pPr>
        <w:jc w:val="center"/>
        <w:rPr>
          <w:b/>
          <w:sz w:val="40"/>
          <w:szCs w:val="40"/>
        </w:rPr>
      </w:pPr>
    </w:p>
    <w:p w14:paraId="34066110" w14:textId="77777777" w:rsidR="00A42546" w:rsidRDefault="004E6AFE" w:rsidP="000F0FF8">
      <w:pPr>
        <w:jc w:val="center"/>
        <w:rPr>
          <w:b/>
          <w:sz w:val="40"/>
          <w:szCs w:val="40"/>
          <w:lang w:val="en-GB"/>
        </w:rPr>
      </w:pPr>
      <w:r w:rsidRPr="00964541">
        <w:rPr>
          <w:b/>
          <w:sz w:val="40"/>
          <w:szCs w:val="40"/>
          <w:lang w:val="en-GB"/>
        </w:rPr>
        <w:t>Learning Outcome Matrix</w:t>
      </w:r>
      <w:r w:rsidR="00A42546">
        <w:rPr>
          <w:b/>
          <w:sz w:val="40"/>
          <w:szCs w:val="40"/>
          <w:lang w:val="en-GB"/>
        </w:rPr>
        <w:t xml:space="preserve"> (LOM)</w:t>
      </w:r>
    </w:p>
    <w:p w14:paraId="0F9ADBF3" w14:textId="00BFA61F" w:rsidR="006329C4" w:rsidRPr="00A42546" w:rsidRDefault="00A42546" w:rsidP="000F0FF8">
      <w:pPr>
        <w:jc w:val="center"/>
        <w:rPr>
          <w:b/>
          <w:sz w:val="32"/>
          <w:szCs w:val="32"/>
        </w:rPr>
      </w:pPr>
      <w:r>
        <w:rPr>
          <w:b/>
          <w:sz w:val="40"/>
          <w:szCs w:val="40"/>
        </w:rPr>
        <w:t>Lernergebnismatrix</w:t>
      </w:r>
      <w:r w:rsidR="00DE0CF4" w:rsidRPr="00A42546">
        <w:rPr>
          <w:b/>
          <w:sz w:val="40"/>
          <w:szCs w:val="40"/>
        </w:rPr>
        <w:br/>
      </w:r>
    </w:p>
    <w:p w14:paraId="42F4AE1A" w14:textId="77777777" w:rsidR="006329C4" w:rsidRPr="00A42546" w:rsidRDefault="006329C4" w:rsidP="000F0FF8">
      <w:pPr>
        <w:jc w:val="center"/>
        <w:rPr>
          <w:b/>
          <w:sz w:val="32"/>
          <w:szCs w:val="32"/>
        </w:rPr>
      </w:pPr>
    </w:p>
    <w:p w14:paraId="2667CA56" w14:textId="5683EA85" w:rsidR="000F0FF8" w:rsidRPr="00A42546" w:rsidRDefault="004E6AFE" w:rsidP="000F0FF8">
      <w:pPr>
        <w:pStyle w:val="Kopfzeile"/>
        <w:tabs>
          <w:tab w:val="left" w:pos="6451"/>
        </w:tabs>
        <w:jc w:val="center"/>
        <w:rPr>
          <w:rFonts w:ascii="Times New Roman" w:hAnsi="Times New Roman"/>
          <w:i/>
          <w:color w:val="0E0E0E"/>
          <w:sz w:val="28"/>
          <w:szCs w:val="32"/>
        </w:rPr>
      </w:pPr>
      <w:r w:rsidRPr="00A42546">
        <w:rPr>
          <w:rFonts w:ascii="Times New Roman" w:hAnsi="Times New Roman"/>
          <w:i/>
          <w:color w:val="0E0E0E"/>
          <w:sz w:val="28"/>
          <w:szCs w:val="32"/>
        </w:rPr>
        <w:t>November</w:t>
      </w:r>
      <w:r w:rsidR="00F35A65" w:rsidRPr="00A42546">
        <w:rPr>
          <w:rFonts w:ascii="Times New Roman" w:hAnsi="Times New Roman"/>
          <w:i/>
          <w:color w:val="0E0E0E"/>
          <w:sz w:val="28"/>
          <w:szCs w:val="32"/>
        </w:rPr>
        <w:t xml:space="preserve"> 2019</w:t>
      </w:r>
    </w:p>
    <w:p w14:paraId="6D1D567B" w14:textId="06874793" w:rsidR="00DE0CF4" w:rsidRPr="00A42546" w:rsidRDefault="00983B1A" w:rsidP="000F0FF8">
      <w:pPr>
        <w:pStyle w:val="Kopfzeile"/>
        <w:tabs>
          <w:tab w:val="left" w:pos="6451"/>
        </w:tabs>
        <w:jc w:val="center"/>
        <w:rPr>
          <w:rFonts w:ascii="Times New Roman" w:hAnsi="Times New Roman"/>
          <w:bCs/>
          <w:smallCaps/>
          <w:szCs w:val="28"/>
        </w:rPr>
      </w:pPr>
      <w:r w:rsidRPr="00A42546">
        <w:rPr>
          <w:rFonts w:ascii="Times New Roman" w:hAnsi="Times New Roman"/>
          <w:i/>
          <w:color w:val="0E0E0E"/>
          <w:sz w:val="28"/>
          <w:szCs w:val="32"/>
        </w:rPr>
        <w:t>UPB – Marc Beutner</w:t>
      </w:r>
    </w:p>
    <w:p w14:paraId="4EECC3CA" w14:textId="77777777" w:rsidR="006F37EA" w:rsidRPr="00A42546" w:rsidRDefault="006F37EA" w:rsidP="000E5F5D">
      <w:pPr>
        <w:jc w:val="center"/>
        <w:rPr>
          <w:rFonts w:ascii="Times New Roman" w:hAnsi="Times New Roman"/>
          <w:sz w:val="24"/>
          <w:szCs w:val="24"/>
        </w:rPr>
      </w:pPr>
    </w:p>
    <w:p w14:paraId="21930155" w14:textId="309A5D12" w:rsidR="003C4EDF" w:rsidRPr="00A42546" w:rsidRDefault="003C4EDF" w:rsidP="00952F8E">
      <w:pPr>
        <w:jc w:val="center"/>
        <w:outlineLvl w:val="0"/>
        <w:rPr>
          <w:rFonts w:ascii="Times New Roman" w:hAnsi="Times New Roman"/>
          <w:sz w:val="24"/>
          <w:szCs w:val="24"/>
        </w:rPr>
      </w:pPr>
    </w:p>
    <w:p w14:paraId="1F5B6FB8" w14:textId="77777777" w:rsidR="006F37EA" w:rsidRPr="00A42546" w:rsidRDefault="006F37EA" w:rsidP="005D062F">
      <w:pPr>
        <w:pStyle w:val="MittlereSchattierung1-Akzent11"/>
        <w:ind w:left="2880" w:hanging="2880"/>
        <w:rPr>
          <w:rFonts w:ascii="Arial" w:hAnsi="Arial" w:cs="Arial"/>
          <w:lang w:val="de-DE"/>
        </w:rPr>
      </w:pPr>
    </w:p>
    <w:p w14:paraId="11D9B4BF" w14:textId="5AEE9C58" w:rsidR="006F37EA" w:rsidRDefault="006F37EA" w:rsidP="005D062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r>
      <w:r w:rsidR="007A5346">
        <w:rPr>
          <w:rFonts w:ascii="Times New Roman" w:hAnsi="Times New Roman"/>
          <w:i/>
        </w:rPr>
        <w:t>Di</w:t>
      </w:r>
      <w:r w:rsidR="008B6FB2">
        <w:rPr>
          <w:rFonts w:ascii="Times New Roman" w:hAnsi="Times New Roman"/>
          <w:i/>
        </w:rPr>
        <w:t>g</w:t>
      </w:r>
      <w:r w:rsidR="007A5346">
        <w:rPr>
          <w:rFonts w:ascii="Times New Roman" w:hAnsi="Times New Roman"/>
          <w:i/>
        </w:rPr>
        <w:t>I-VET</w:t>
      </w:r>
    </w:p>
    <w:p w14:paraId="67F7C120" w14:textId="77777777" w:rsidR="006F37EA" w:rsidRDefault="006F37EA" w:rsidP="005D062F">
      <w:pPr>
        <w:pStyle w:val="MittlereSchattierung1-Akzent11"/>
        <w:ind w:left="2880" w:hanging="2880"/>
        <w:rPr>
          <w:rFonts w:ascii="Times New Roman" w:hAnsi="Times New Roman"/>
          <w:i/>
        </w:rPr>
      </w:pPr>
    </w:p>
    <w:p w14:paraId="2B85BB43" w14:textId="7B29BF21" w:rsidR="006329C4" w:rsidRPr="007A5346" w:rsidRDefault="006F37EA" w:rsidP="006329C4">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007A5346" w:rsidRPr="007A5346">
        <w:rPr>
          <w:rFonts w:ascii="Times New Roman" w:hAnsi="Times New Roman"/>
          <w:i/>
        </w:rPr>
        <w:t>2018-1-DE02-KA202-005145</w:t>
      </w:r>
    </w:p>
    <w:p w14:paraId="3CDE61B2" w14:textId="4C1061D3" w:rsidR="006F37EA" w:rsidRPr="006329C4" w:rsidRDefault="006F37EA" w:rsidP="006329C4">
      <w:pPr>
        <w:pStyle w:val="MittlereSchattierung1-Akzent11"/>
        <w:tabs>
          <w:tab w:val="left" w:pos="2977"/>
        </w:tabs>
        <w:jc w:val="both"/>
        <w:rPr>
          <w:rFonts w:ascii="Times New Roman" w:hAnsi="Times New Roman"/>
          <w:i/>
          <w:lang w:val="en-US"/>
        </w:rPr>
      </w:pPr>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685107C8" w:rsidR="006F37EA" w:rsidRDefault="006F37EA" w:rsidP="005D062F">
      <w:pPr>
        <w:pStyle w:val="MittlereSchattierung1-Akzent11"/>
        <w:rPr>
          <w:rFonts w:ascii="Times New Roman" w:hAnsi="Times New Roman"/>
          <w:i/>
        </w:rPr>
      </w:pPr>
    </w:p>
    <w:p w14:paraId="07A479D2" w14:textId="77777777" w:rsidR="00251A3A" w:rsidRDefault="00251A3A" w:rsidP="005D062F">
      <w:pPr>
        <w:pStyle w:val="MittlereSchattierung1-Akzent11"/>
        <w:rPr>
          <w:rFonts w:ascii="Times New Roman" w:hAnsi="Times New Roman"/>
          <w:i/>
        </w:rPr>
      </w:pPr>
    </w:p>
    <w:p w14:paraId="1CCB37CD" w14:textId="3B286D65" w:rsidR="00251A3A" w:rsidRDefault="00251A3A" w:rsidP="005D062F">
      <w:pPr>
        <w:pStyle w:val="MittlereSchattierung1-Akzent11"/>
        <w:rPr>
          <w:rFonts w:ascii="Times New Roman" w:hAnsi="Times New Roman"/>
          <w:i/>
        </w:rPr>
      </w:pPr>
      <w:r>
        <w:rPr>
          <w:rFonts w:ascii="Times New Roman" w:hAnsi="Times New Roman"/>
          <w:noProof/>
          <w:sz w:val="40"/>
          <w:szCs w:val="40"/>
          <w:lang w:val="de-DE" w:eastAsia="de-DE"/>
        </w:rPr>
        <w:drawing>
          <wp:inline distT="0" distB="0" distL="0" distR="0" wp14:anchorId="18F97ED4" wp14:editId="36835B44">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68CEA354" w14:textId="623872EA" w:rsidR="00921575" w:rsidRDefault="00921575">
      <w:pPr>
        <w:spacing w:after="0" w:line="240" w:lineRule="auto"/>
        <w:rPr>
          <w:lang w:val="en-US"/>
        </w:rPr>
      </w:pPr>
      <w:r>
        <w:rPr>
          <w:lang w:val="en-US"/>
        </w:rPr>
        <w:br w:type="page"/>
      </w:r>
    </w:p>
    <w:p w14:paraId="2A9D6136" w14:textId="77777777" w:rsidR="006F37EA" w:rsidRDefault="006F37EA">
      <w:pPr>
        <w:rPr>
          <w:lang w:val="en-US"/>
        </w:rPr>
      </w:pPr>
    </w:p>
    <w:p w14:paraId="0A85CF60" w14:textId="4A1AE04F" w:rsidR="00F006D4" w:rsidRDefault="00A42546" w:rsidP="00F006D4">
      <w:pPr>
        <w:rPr>
          <w:lang w:val="en-US"/>
        </w:rPr>
      </w:pPr>
      <w:r w:rsidRPr="00843B35">
        <w:rPr>
          <w:noProof/>
          <w:lang w:eastAsia="de-DE"/>
        </w:rPr>
        <mc:AlternateContent>
          <mc:Choice Requires="wps">
            <w:drawing>
              <wp:anchor distT="0" distB="0" distL="114300" distR="114300" simplePos="0" relativeHeight="251659264" behindDoc="0" locked="0" layoutInCell="1" allowOverlap="1" wp14:anchorId="178071DC" wp14:editId="132AB1C9">
                <wp:simplePos x="0" y="0"/>
                <wp:positionH relativeFrom="column">
                  <wp:posOffset>875665</wp:posOffset>
                </wp:positionH>
                <wp:positionV relativeFrom="paragraph">
                  <wp:posOffset>292100</wp:posOffset>
                </wp:positionV>
                <wp:extent cx="4210050" cy="1882140"/>
                <wp:effectExtent l="0" t="0" r="19050" b="22860"/>
                <wp:wrapTopAndBottom/>
                <wp:docPr id="17" name="Abgerundetes Rechteck 3"/>
                <wp:cNvGraphicFramePr/>
                <a:graphic xmlns:a="http://schemas.openxmlformats.org/drawingml/2006/main">
                  <a:graphicData uri="http://schemas.microsoft.com/office/word/2010/wordprocessingShape">
                    <wps:wsp>
                      <wps:cNvSpPr/>
                      <wps:spPr>
                        <a:xfrm>
                          <a:off x="0" y="0"/>
                          <a:ext cx="4210050" cy="188214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5D916" w14:textId="33E56A64" w:rsidR="00F006D4" w:rsidRDefault="00A42546" w:rsidP="00F006D4">
                            <w:pPr>
                              <w:pStyle w:val="StandardWeb"/>
                              <w:spacing w:before="0" w:beforeAutospacing="0" w:after="0" w:afterAutospacing="0"/>
                              <w:jc w:val="center"/>
                              <w:rPr>
                                <w:rFonts w:asciiTheme="minorHAnsi" w:hAnsi="Calibri" w:cstheme="minorBidi"/>
                                <w:b/>
                                <w:bCs/>
                                <w:color w:val="FFFFFF" w:themeColor="light1"/>
                                <w:kern w:val="24"/>
                                <w:sz w:val="48"/>
                                <w:szCs w:val="48"/>
                                <w:lang w:val="en-US"/>
                              </w:rPr>
                            </w:pPr>
                            <w:r>
                              <w:rPr>
                                <w:rFonts w:asciiTheme="minorHAnsi" w:hAnsi="Calibri" w:cstheme="minorBidi"/>
                                <w:b/>
                                <w:bCs/>
                                <w:color w:val="FFFFFF" w:themeColor="light1"/>
                                <w:kern w:val="24"/>
                                <w:sz w:val="48"/>
                                <w:szCs w:val="48"/>
                                <w:lang w:val="en-US"/>
                              </w:rPr>
                              <w:t xml:space="preserve">Die </w:t>
                            </w:r>
                            <w:r w:rsidR="005C41D2">
                              <w:rPr>
                                <w:rFonts w:asciiTheme="minorHAnsi" w:hAnsi="Calibri" w:cstheme="minorBidi"/>
                                <w:b/>
                                <w:bCs/>
                                <w:color w:val="FFFFFF" w:themeColor="light1"/>
                                <w:kern w:val="24"/>
                                <w:sz w:val="48"/>
                                <w:szCs w:val="48"/>
                                <w:lang w:val="en-US"/>
                              </w:rPr>
                              <w:t>DigI-VET</w:t>
                            </w:r>
                            <w:r w:rsidR="00F006D4" w:rsidRPr="00843B35">
                              <w:rPr>
                                <w:rFonts w:asciiTheme="minorHAnsi" w:hAnsi="Calibri" w:cstheme="minorBidi"/>
                                <w:b/>
                                <w:bCs/>
                                <w:color w:val="FFFFFF" w:themeColor="light1"/>
                                <w:kern w:val="24"/>
                                <w:sz w:val="48"/>
                                <w:szCs w:val="48"/>
                                <w:lang w:val="en-US"/>
                              </w:rPr>
                              <w:br/>
                              <w:t>learning outcome matrix (LOM)</w:t>
                            </w:r>
                          </w:p>
                          <w:p w14:paraId="032F51A7" w14:textId="72781B67" w:rsidR="00A42546" w:rsidRPr="00A42546" w:rsidRDefault="00A42546" w:rsidP="00F006D4">
                            <w:pPr>
                              <w:pStyle w:val="StandardWeb"/>
                              <w:spacing w:before="0" w:beforeAutospacing="0" w:after="0" w:afterAutospacing="0"/>
                              <w:jc w:val="center"/>
                              <w:rPr>
                                <w:sz w:val="40"/>
                                <w:szCs w:val="40"/>
                                <w:lang w:val="en-US"/>
                              </w:rPr>
                            </w:pPr>
                            <w:r w:rsidRPr="00A42546">
                              <w:rPr>
                                <w:sz w:val="40"/>
                                <w:szCs w:val="40"/>
                                <w:lang w:val="en-US"/>
                              </w:rPr>
                              <w:t>Lernergebnismatrix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071DC" id="Abgerundetes Rechteck 3" o:spid="_x0000_s1026" style="position:absolute;margin-left:68.95pt;margin-top:23pt;width:331.5pt;height:1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" fillcolor="#002060" strokecolor="#243f60 [1604]" strokeweight="2pt">
                <v:textbox>
                  <w:txbxContent>
                    <w:p w14:paraId="19A5D916" w14:textId="33E56A64" w:rsidR="00F006D4" w:rsidRDefault="00A42546" w:rsidP="00F006D4">
                      <w:pPr>
                        <w:pStyle w:val="StandardWeb"/>
                        <w:spacing w:before="0" w:beforeAutospacing="0" w:after="0" w:afterAutospacing="0"/>
                        <w:jc w:val="center"/>
                        <w:rPr>
                          <w:rFonts w:asciiTheme="minorHAnsi" w:hAnsi="Calibri" w:cstheme="minorBidi"/>
                          <w:b/>
                          <w:bCs/>
                          <w:color w:val="FFFFFF" w:themeColor="light1"/>
                          <w:kern w:val="24"/>
                          <w:sz w:val="48"/>
                          <w:szCs w:val="48"/>
                          <w:lang w:val="en-US"/>
                        </w:rPr>
                      </w:pPr>
                      <w:r>
                        <w:rPr>
                          <w:rFonts w:asciiTheme="minorHAnsi" w:hAnsi="Calibri" w:cstheme="minorBidi"/>
                          <w:b/>
                          <w:bCs/>
                          <w:color w:val="FFFFFF" w:themeColor="light1"/>
                          <w:kern w:val="24"/>
                          <w:sz w:val="48"/>
                          <w:szCs w:val="48"/>
                          <w:lang w:val="en-US"/>
                        </w:rPr>
                        <w:t xml:space="preserve">Die </w:t>
                      </w:r>
                      <w:r w:rsidR="005C41D2">
                        <w:rPr>
                          <w:rFonts w:asciiTheme="minorHAnsi" w:hAnsi="Calibri" w:cstheme="minorBidi"/>
                          <w:b/>
                          <w:bCs/>
                          <w:color w:val="FFFFFF" w:themeColor="light1"/>
                          <w:kern w:val="24"/>
                          <w:sz w:val="48"/>
                          <w:szCs w:val="48"/>
                          <w:lang w:val="en-US"/>
                        </w:rPr>
                        <w:t>DigI-VET</w:t>
                      </w:r>
                      <w:r w:rsidR="00F006D4" w:rsidRPr="00843B35">
                        <w:rPr>
                          <w:rFonts w:asciiTheme="minorHAnsi" w:hAnsi="Calibri" w:cstheme="minorBidi"/>
                          <w:b/>
                          <w:bCs/>
                          <w:color w:val="FFFFFF" w:themeColor="light1"/>
                          <w:kern w:val="24"/>
                          <w:sz w:val="48"/>
                          <w:szCs w:val="48"/>
                          <w:lang w:val="en-US"/>
                        </w:rPr>
                        <w:br/>
                        <w:t>learning outcome matrix (LOM)</w:t>
                      </w:r>
                    </w:p>
                    <w:p w14:paraId="032F51A7" w14:textId="72781B67" w:rsidR="00A42546" w:rsidRPr="00A42546" w:rsidRDefault="00A42546" w:rsidP="00F006D4">
                      <w:pPr>
                        <w:pStyle w:val="StandardWeb"/>
                        <w:spacing w:before="0" w:beforeAutospacing="0" w:after="0" w:afterAutospacing="0"/>
                        <w:jc w:val="center"/>
                        <w:rPr>
                          <w:sz w:val="40"/>
                          <w:szCs w:val="40"/>
                          <w:lang w:val="en-US"/>
                        </w:rPr>
                      </w:pPr>
                      <w:proofErr w:type="spellStart"/>
                      <w:r w:rsidRPr="00A42546">
                        <w:rPr>
                          <w:sz w:val="40"/>
                          <w:szCs w:val="40"/>
                          <w:lang w:val="en-US"/>
                        </w:rPr>
                        <w:t>Lernergebnismatrix</w:t>
                      </w:r>
                      <w:proofErr w:type="spellEnd"/>
                    </w:p>
                  </w:txbxContent>
                </v:textbox>
                <w10:wrap type="topAndBottom"/>
              </v:roundrect>
            </w:pict>
          </mc:Fallback>
        </mc:AlternateContent>
      </w:r>
    </w:p>
    <w:p w14:paraId="4A715A0F" w14:textId="2EA34F03" w:rsidR="00F006D4" w:rsidRDefault="00F006D4" w:rsidP="00F006D4">
      <w:pPr>
        <w:rPr>
          <w:lang w:val="en-US"/>
        </w:rPr>
      </w:pPr>
    </w:p>
    <w:p w14:paraId="7998D686" w14:textId="77777777" w:rsidR="00F006D4" w:rsidRDefault="00F006D4" w:rsidP="00F006D4">
      <w:pPr>
        <w:rPr>
          <w:lang w:val="en-US"/>
        </w:rPr>
      </w:pPr>
    </w:p>
    <w:p w14:paraId="776AD427" w14:textId="77777777" w:rsidR="00F006D4" w:rsidRDefault="00F006D4" w:rsidP="00F006D4">
      <w:pPr>
        <w:rPr>
          <w:lang w:val="en-US"/>
        </w:rPr>
      </w:pPr>
    </w:p>
    <w:p w14:paraId="75981E5E" w14:textId="0885CEF4" w:rsidR="00F006D4" w:rsidRPr="00A42546" w:rsidRDefault="00F006D4" w:rsidP="00F006D4">
      <w:pPr>
        <w:jc w:val="center"/>
        <w:rPr>
          <w:i/>
          <w:sz w:val="32"/>
          <w:szCs w:val="32"/>
        </w:rPr>
      </w:pPr>
      <w:r w:rsidRPr="00A42546">
        <w:rPr>
          <w:i/>
          <w:sz w:val="32"/>
          <w:szCs w:val="32"/>
        </w:rPr>
        <w:t>Prof. Dr. Marc Beutner, Universit</w:t>
      </w:r>
      <w:r w:rsidR="00A42546" w:rsidRPr="00A42546">
        <w:rPr>
          <w:i/>
          <w:sz w:val="32"/>
          <w:szCs w:val="32"/>
        </w:rPr>
        <w:t>ät Paderborn</w:t>
      </w:r>
      <w:r w:rsidRPr="00A42546">
        <w:rPr>
          <w:i/>
          <w:sz w:val="32"/>
          <w:szCs w:val="32"/>
        </w:rPr>
        <w:t xml:space="preserve"> (UPB), Germany</w:t>
      </w:r>
    </w:p>
    <w:p w14:paraId="67D1E9D7" w14:textId="77777777" w:rsidR="00F006D4" w:rsidRPr="00A42546" w:rsidRDefault="00F006D4" w:rsidP="00F006D4">
      <w:pPr>
        <w:jc w:val="center"/>
        <w:rPr>
          <w:sz w:val="32"/>
          <w:szCs w:val="32"/>
        </w:rPr>
      </w:pPr>
    </w:p>
    <w:p w14:paraId="29F34A93" w14:textId="40757C37" w:rsidR="00A42546" w:rsidRPr="00A42546" w:rsidRDefault="00A42546" w:rsidP="00A42546">
      <w:pPr>
        <w:jc w:val="both"/>
        <w:rPr>
          <w:rStyle w:val="tlid-translation"/>
          <w:rFonts w:asciiTheme="minorHAnsi" w:hAnsiTheme="minorHAnsi" w:cstheme="minorHAnsi"/>
          <w:sz w:val="28"/>
          <w:szCs w:val="28"/>
        </w:rPr>
      </w:pPr>
      <w:bookmarkStart w:id="0" w:name="_Hlk63262242"/>
      <w:r w:rsidRPr="00A42546">
        <w:rPr>
          <w:rStyle w:val="tlid-translation"/>
          <w:rFonts w:asciiTheme="minorHAnsi" w:hAnsiTheme="minorHAnsi" w:cstheme="minorHAnsi"/>
          <w:sz w:val="28"/>
          <w:szCs w:val="28"/>
        </w:rPr>
        <w:t>Dieses Dokument zur Lernergebnismatrix veranschaulicht, wie die Ergebnisse mit den Lehr- und Lernmethoden und -bewertungen im DigI-VET-Ansatz übereinstimmen.</w:t>
      </w:r>
    </w:p>
    <w:p w14:paraId="7580ADA9"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Die folgenden allgemeinen Ziele und Vorgaben konzentrieren sich auf das LOM:</w:t>
      </w:r>
    </w:p>
    <w:p w14:paraId="64931870"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Diese Lernergebnismatrix soll über die Entwicklung der Lehrplanstruktur zur Integration von Digitalisierung und Industrie 4.0 in Berufsbildungskursen informieren. Die Konzentration auf einen Lernergebnisansatz erleichtert die Anpassung der pädagogischen Einführungsressourcen. Dies bietet die Möglichkeit, sich an bestimmte kulturelle und gesellschaftliche Werte anzupassen, und stellt sicher, dass lokale Probleme und notwendige Themen im Rahmen des DigI-VET-Ansatzes behandelt werden (DigI-VET 2020).</w:t>
      </w:r>
    </w:p>
    <w:p w14:paraId="7A1D7E30"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 xml:space="preserve">Die in den DigI-VET-Maßnahmen behandelten Themen sollen folgende Zielgruppen adressieren: </w:t>
      </w:r>
      <w:r w:rsidRPr="00A42546">
        <w:rPr>
          <w:rStyle w:val="tlid-translation"/>
          <w:rFonts w:asciiTheme="minorHAnsi" w:hAnsiTheme="minorHAnsi" w:cstheme="minorHAnsi"/>
          <w:b/>
          <w:sz w:val="28"/>
          <w:szCs w:val="28"/>
        </w:rPr>
        <w:t>Lehrerkräfte und Ausbilder sowie Lernende, Schüler und Studenten im Bereich der beruflichen Bildung.</w:t>
      </w:r>
      <w:r w:rsidRPr="00A42546">
        <w:rPr>
          <w:rStyle w:val="tlid-translation"/>
          <w:rFonts w:asciiTheme="minorHAnsi" w:hAnsiTheme="minorHAnsi" w:cstheme="minorHAnsi"/>
          <w:sz w:val="28"/>
          <w:szCs w:val="28"/>
        </w:rPr>
        <w:t xml:space="preserve"> </w:t>
      </w:r>
    </w:p>
    <w:p w14:paraId="587F0128" w14:textId="77777777" w:rsidR="00A42546" w:rsidRPr="00A42546" w:rsidRDefault="00A42546" w:rsidP="00A42546">
      <w:pPr>
        <w:jc w:val="both"/>
        <w:rPr>
          <w:rStyle w:val="tlid-translation"/>
          <w:rFonts w:asciiTheme="minorHAnsi" w:hAnsiTheme="minorHAnsi" w:cstheme="minorHAnsi"/>
          <w:b/>
          <w:i/>
          <w:sz w:val="28"/>
          <w:szCs w:val="28"/>
        </w:rPr>
      </w:pPr>
      <w:r w:rsidRPr="00A42546">
        <w:rPr>
          <w:rStyle w:val="tlid-translation"/>
          <w:rFonts w:asciiTheme="minorHAnsi" w:hAnsiTheme="minorHAnsi" w:cstheme="minorHAnsi"/>
          <w:b/>
          <w:i/>
          <w:sz w:val="28"/>
          <w:szCs w:val="28"/>
        </w:rPr>
        <w:t>Allgemeiner Teil der DigI-VET-Maßnahmen</w:t>
      </w:r>
    </w:p>
    <w:p w14:paraId="1B5C2FFA" w14:textId="322C546D"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Ein kurzer Überblick über die Projektziele und -ausrichtung</w:t>
      </w:r>
    </w:p>
    <w:p w14:paraId="3AA9587F"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Einführung in den DigI-VET-Lehrplan</w:t>
      </w:r>
    </w:p>
    <w:p w14:paraId="0DB4CF57" w14:textId="77777777" w:rsidR="00A42546" w:rsidRPr="00A42546" w:rsidRDefault="00A42546" w:rsidP="00A42546">
      <w:pPr>
        <w:pStyle w:val="Listenabsatz"/>
        <w:numPr>
          <w:ilvl w:val="0"/>
          <w:numId w:val="32"/>
        </w:numPr>
        <w:spacing w:line="360" w:lineRule="auto"/>
        <w:jc w:val="both"/>
        <w:rPr>
          <w:rFonts w:asciiTheme="minorHAnsi" w:hAnsiTheme="minorHAnsi" w:cstheme="minorHAnsi"/>
          <w:sz w:val="28"/>
          <w:szCs w:val="28"/>
        </w:rPr>
      </w:pPr>
      <w:r w:rsidRPr="00A42546">
        <w:rPr>
          <w:rFonts w:asciiTheme="minorHAnsi" w:hAnsiTheme="minorHAnsi" w:cstheme="minorHAnsi"/>
          <w:sz w:val="28"/>
          <w:szCs w:val="28"/>
        </w:rPr>
        <w:t xml:space="preserve">Die Zielgruppe – </w:t>
      </w:r>
    </w:p>
    <w:p w14:paraId="6C82EFDB" w14:textId="77777777" w:rsidR="00A42546" w:rsidRPr="00A42546" w:rsidRDefault="00A42546" w:rsidP="00A42546">
      <w:pPr>
        <w:pStyle w:val="Listenabsatz"/>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Merkmale der DigI-VET-Zielgruppe, ihre Bedürfnisse und Erwartungen</w:t>
      </w:r>
    </w:p>
    <w:p w14:paraId="763887B0"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Einführung in die E-Learning-Plattform</w:t>
      </w:r>
    </w:p>
    <w:p w14:paraId="71BA50C3" w14:textId="77777777" w:rsidR="00A42546" w:rsidRPr="00A42546" w:rsidRDefault="00A42546" w:rsidP="00A42546">
      <w:pPr>
        <w:jc w:val="both"/>
        <w:rPr>
          <w:rStyle w:val="tlid-translation"/>
          <w:rFonts w:asciiTheme="minorHAnsi" w:hAnsiTheme="minorHAnsi" w:cstheme="minorHAnsi"/>
          <w:b/>
          <w:i/>
          <w:sz w:val="28"/>
          <w:szCs w:val="28"/>
        </w:rPr>
      </w:pPr>
      <w:r w:rsidRPr="00A42546">
        <w:rPr>
          <w:rStyle w:val="tlid-translation"/>
          <w:rFonts w:asciiTheme="minorHAnsi" w:hAnsiTheme="minorHAnsi" w:cstheme="minorHAnsi"/>
          <w:b/>
          <w:i/>
          <w:sz w:val="28"/>
          <w:szCs w:val="28"/>
        </w:rPr>
        <w:t>Fachbezogener Teil der DigI-VET-Maßnahmen:</w:t>
      </w:r>
    </w:p>
    <w:p w14:paraId="13B9435A"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Begriffsdefinitionen</w:t>
      </w:r>
    </w:p>
    <w:p w14:paraId="45598692"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Beschreibung der Historie der Digitalisierung und Industrie 4.0</w:t>
      </w:r>
    </w:p>
    <w:p w14:paraId="168C75B2"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Die Notwendigkeit der Digitalisierung in der heutigen Arbeitswelt</w:t>
      </w:r>
    </w:p>
    <w:p w14:paraId="258BDB4C"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Aktueller Stand und zukünftige Entwicklungen</w:t>
      </w:r>
    </w:p>
    <w:p w14:paraId="0168BDD7"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Beispiele für Industrie 4.0-Ansätze und Online-Observatorium</w:t>
      </w:r>
    </w:p>
    <w:p w14:paraId="2A47A2AB" w14:textId="77777777" w:rsidR="00A42546" w:rsidRPr="00A42546" w:rsidRDefault="00A42546" w:rsidP="00A42546">
      <w:pPr>
        <w:pStyle w:val="Listenabsatz"/>
        <w:numPr>
          <w:ilvl w:val="0"/>
          <w:numId w:val="32"/>
        </w:numPr>
        <w:spacing w:line="360" w:lineRule="auto"/>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Best Practices für die Integration der Digitalisierung in Berufsbildungsszenarien und –kursen</w:t>
      </w:r>
    </w:p>
    <w:p w14:paraId="1938517E"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b/>
          <w:sz w:val="28"/>
          <w:szCs w:val="28"/>
        </w:rPr>
        <w:t>Wichtige Aspekte und Herausforderungen für die Zielgruppe der Lehrkräfte, Ausbilder sowie Lernende, Schüler und Studenten im Bereich der beruflichen Bildung sind:</w:t>
      </w:r>
    </w:p>
    <w:p w14:paraId="209B05CF"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Wichtig für Lehrer und Ausbilder in der Berufsbildung sind pädagogische Ansätze und die Idee, „Lernförderer“ zu sein, sowie der unterschiedliche Lernstil, die Qualität des Lehrplans und ihre Unterstützung, insbesondere in Bezug auf die Nutzung der E-Learning-Plattform und der Ressourcen.</w:t>
      </w:r>
    </w:p>
    <w:p w14:paraId="763AACC7"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 xml:space="preserve">Eine besondere Herausforderung in Bezug auf das DigI-VET-Curriculum könnte der Zeitmangel sein. Daher wird die größte Herausforderung sein, den Zeitrahmen sowie Aufwand entsprechend zu schnüren. </w:t>
      </w:r>
    </w:p>
    <w:p w14:paraId="440336EE"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Darüber hinaus sind die Hauptherausforderungen die Authentizität, die Motivation der Schüler, die Geduld bei den Nachhilfe- und Mentoringprozessen und eine stabile Technologie.</w:t>
      </w:r>
    </w:p>
    <w:p w14:paraId="4A5F2898"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Es ist wichtig, dass die Maßnahmen präzise, kurz, relevant und auf flexible Weise im direkten persönlichen Austausch umgesetzt werden. Die Vorteile einer Teilnahme müssen hervorgehoben und die Möglichkeiten für Fragen und Vernetzung erhöht werden. Es ist notwendig, angemessene Zeitfenster für die Bedürfnisse der Teilnehmer bereitzustellen.</w:t>
      </w:r>
    </w:p>
    <w:p w14:paraId="3FA52AC8" w14:textId="77777777" w:rsidR="00A42546" w:rsidRPr="00A42546" w:rsidRDefault="00A42546" w:rsidP="00A42546">
      <w:pPr>
        <w:jc w:val="both"/>
        <w:rPr>
          <w:rStyle w:val="tlid-translation"/>
          <w:rFonts w:asciiTheme="minorHAnsi" w:hAnsiTheme="minorHAnsi" w:cstheme="minorHAnsi"/>
          <w:sz w:val="28"/>
          <w:szCs w:val="28"/>
        </w:rPr>
      </w:pPr>
    </w:p>
    <w:p w14:paraId="3E671326" w14:textId="77777777" w:rsidR="00A42546" w:rsidRPr="00A42546" w:rsidRDefault="00A42546" w:rsidP="00A42546">
      <w:pPr>
        <w:jc w:val="both"/>
        <w:rPr>
          <w:rStyle w:val="tlid-translation"/>
          <w:rFonts w:asciiTheme="minorHAnsi" w:hAnsiTheme="minorHAnsi" w:cstheme="minorHAnsi"/>
          <w:sz w:val="28"/>
          <w:szCs w:val="28"/>
        </w:rPr>
      </w:pPr>
      <w:r w:rsidRPr="00A42546">
        <w:rPr>
          <w:rStyle w:val="tlid-translation"/>
          <w:rFonts w:asciiTheme="minorHAnsi" w:hAnsiTheme="minorHAnsi" w:cstheme="minorHAnsi"/>
          <w:sz w:val="28"/>
          <w:szCs w:val="28"/>
        </w:rPr>
        <w:t>Basierend auf den Forschungsergebnissen der DigI-VET-Partner konnten die folgenden zwei LOMs abgeleitet werden:</w:t>
      </w:r>
    </w:p>
    <w:tbl>
      <w:tblPr>
        <w:tblStyle w:val="Tabellenraster"/>
        <w:tblW w:w="0" w:type="auto"/>
        <w:tblLook w:val="04A0" w:firstRow="1" w:lastRow="0" w:firstColumn="1" w:lastColumn="0" w:noHBand="0" w:noVBand="1"/>
      </w:tblPr>
      <w:tblGrid>
        <w:gridCol w:w="9062"/>
      </w:tblGrid>
      <w:tr w:rsidR="00A42546" w:rsidRPr="00A42546" w14:paraId="73B2F58E" w14:textId="77777777" w:rsidTr="00A70CDA">
        <w:tc>
          <w:tcPr>
            <w:tcW w:w="9062" w:type="dxa"/>
            <w:shd w:val="clear" w:color="auto" w:fill="EEECE1" w:themeFill="background2"/>
          </w:tcPr>
          <w:p w14:paraId="13566024" w14:textId="77777777" w:rsidR="00A42546" w:rsidRPr="00A42546" w:rsidRDefault="00A42546" w:rsidP="00A42546">
            <w:pPr>
              <w:jc w:val="both"/>
              <w:rPr>
                <w:rFonts w:asciiTheme="minorHAnsi" w:hAnsiTheme="minorHAnsi" w:cstheme="minorHAnsi"/>
                <w:b/>
                <w:sz w:val="28"/>
                <w:szCs w:val="28"/>
              </w:rPr>
            </w:pPr>
            <w:r w:rsidRPr="00A42546">
              <w:rPr>
                <w:rStyle w:val="tlid-translation"/>
                <w:rFonts w:asciiTheme="minorHAnsi" w:hAnsiTheme="minorHAnsi" w:cstheme="minorHAnsi"/>
                <w:b/>
                <w:sz w:val="28"/>
                <w:szCs w:val="28"/>
              </w:rPr>
              <w:t>Eine davon richtet sich an Lehrerkräfte und Ausbilder in Informationsmaßnahmen und</w:t>
            </w:r>
            <w:r w:rsidRPr="00A42546">
              <w:rPr>
                <w:rFonts w:asciiTheme="minorHAnsi" w:hAnsiTheme="minorHAnsi" w:cstheme="minorHAnsi"/>
                <w:b/>
                <w:sz w:val="28"/>
                <w:szCs w:val="28"/>
              </w:rPr>
              <w:br/>
            </w:r>
            <w:r w:rsidRPr="00A42546">
              <w:rPr>
                <w:rStyle w:val="tlid-translation"/>
                <w:rFonts w:asciiTheme="minorHAnsi" w:hAnsiTheme="minorHAnsi" w:cstheme="minorHAnsi"/>
                <w:b/>
                <w:sz w:val="28"/>
                <w:szCs w:val="28"/>
              </w:rPr>
              <w:t>die andere an die Lernenden in den Unterrichtssituationen von Lehrerkräften und Ausbilder:</w:t>
            </w:r>
          </w:p>
        </w:tc>
      </w:tr>
    </w:tbl>
    <w:p w14:paraId="3383366F" w14:textId="77777777" w:rsidR="00A42546" w:rsidRPr="00A42546" w:rsidRDefault="00A42546" w:rsidP="00A42546">
      <w:pPr>
        <w:jc w:val="both"/>
        <w:rPr>
          <w:rStyle w:val="tlid-translation"/>
          <w:rFonts w:asciiTheme="minorHAnsi" w:hAnsiTheme="minorHAnsi" w:cstheme="minorHAnsi"/>
          <w:sz w:val="28"/>
          <w:szCs w:val="28"/>
        </w:rPr>
      </w:pPr>
    </w:p>
    <w:p w14:paraId="4BCBFEE4" w14:textId="77777777" w:rsidR="00A42546" w:rsidRPr="00D716D2" w:rsidRDefault="00A42546" w:rsidP="00A42546">
      <w:pPr>
        <w:rPr>
          <w:rStyle w:val="tlid-translation"/>
        </w:rPr>
      </w:pPr>
    </w:p>
    <w:bookmarkEnd w:id="0"/>
    <w:p w14:paraId="6BFE3E00" w14:textId="77777777" w:rsidR="00A42546" w:rsidRPr="00D716D2" w:rsidRDefault="00A42546" w:rsidP="00A42546">
      <w:pPr>
        <w:rPr>
          <w:rStyle w:val="tlid-translation"/>
          <w:b/>
        </w:rPr>
      </w:pPr>
    </w:p>
    <w:p w14:paraId="139D89A7" w14:textId="49DE7B0E" w:rsidR="00A42546" w:rsidRDefault="00A42546" w:rsidP="00A42546">
      <w:pPr>
        <w:rPr>
          <w:rStyle w:val="tlid-translation"/>
          <w:b/>
        </w:rPr>
      </w:pPr>
    </w:p>
    <w:p w14:paraId="77239615" w14:textId="099E0D32" w:rsidR="00A42546" w:rsidRDefault="00A42546" w:rsidP="00A42546">
      <w:pPr>
        <w:rPr>
          <w:rStyle w:val="tlid-translation"/>
          <w:b/>
        </w:rPr>
      </w:pPr>
    </w:p>
    <w:p w14:paraId="0F6CEFE3" w14:textId="613B9E32" w:rsidR="00A42546" w:rsidRDefault="00A42546" w:rsidP="00A42546">
      <w:pPr>
        <w:rPr>
          <w:rStyle w:val="tlid-translation"/>
          <w:b/>
        </w:rPr>
      </w:pPr>
    </w:p>
    <w:p w14:paraId="4730CFFC" w14:textId="36A7DEFF" w:rsidR="00A42546" w:rsidRDefault="00A42546" w:rsidP="00A42546">
      <w:pPr>
        <w:rPr>
          <w:rStyle w:val="tlid-translation"/>
          <w:b/>
        </w:rPr>
      </w:pPr>
    </w:p>
    <w:p w14:paraId="6122BE6B" w14:textId="0CEFEA49" w:rsidR="00A42546" w:rsidRDefault="00A42546" w:rsidP="00A42546">
      <w:pPr>
        <w:rPr>
          <w:rStyle w:val="tlid-translation"/>
          <w:b/>
        </w:rPr>
      </w:pPr>
    </w:p>
    <w:p w14:paraId="6AFBBD12" w14:textId="5691517A" w:rsidR="00A42546" w:rsidRDefault="00A42546" w:rsidP="00A42546">
      <w:pPr>
        <w:rPr>
          <w:rStyle w:val="tlid-translation"/>
          <w:b/>
        </w:rPr>
      </w:pPr>
    </w:p>
    <w:p w14:paraId="1FEF8B91" w14:textId="43C9EFC6" w:rsidR="00A42546" w:rsidRDefault="00A42546" w:rsidP="00A42546">
      <w:pPr>
        <w:rPr>
          <w:rStyle w:val="tlid-translation"/>
          <w:b/>
        </w:rPr>
      </w:pPr>
    </w:p>
    <w:p w14:paraId="35005E50" w14:textId="6A2F05AA" w:rsidR="00A42546" w:rsidRDefault="00A42546" w:rsidP="00A42546">
      <w:pPr>
        <w:rPr>
          <w:rStyle w:val="tlid-translation"/>
          <w:b/>
        </w:rPr>
      </w:pPr>
    </w:p>
    <w:p w14:paraId="28F94C76" w14:textId="7EF70E73" w:rsidR="00A42546" w:rsidRDefault="00A42546" w:rsidP="00A42546">
      <w:pPr>
        <w:rPr>
          <w:rStyle w:val="tlid-translation"/>
          <w:b/>
        </w:rPr>
      </w:pPr>
    </w:p>
    <w:p w14:paraId="66F24BD5" w14:textId="78542688" w:rsidR="00A42546" w:rsidRDefault="00A42546" w:rsidP="00A42546">
      <w:pPr>
        <w:rPr>
          <w:rStyle w:val="tlid-translation"/>
          <w:b/>
        </w:rPr>
      </w:pPr>
    </w:p>
    <w:p w14:paraId="4F572EC9" w14:textId="5EAAA6C4" w:rsidR="00A42546" w:rsidRDefault="00A42546" w:rsidP="00A42546">
      <w:pPr>
        <w:rPr>
          <w:rStyle w:val="tlid-translation"/>
          <w:b/>
        </w:rPr>
      </w:pPr>
    </w:p>
    <w:p w14:paraId="53CC8D8F" w14:textId="695F976A" w:rsidR="00A42546" w:rsidRDefault="00A42546" w:rsidP="00A42546">
      <w:pPr>
        <w:rPr>
          <w:rStyle w:val="tlid-translation"/>
          <w:b/>
        </w:rPr>
      </w:pPr>
    </w:p>
    <w:p w14:paraId="1340B000" w14:textId="33ACB875" w:rsidR="00A42546" w:rsidRDefault="00A42546" w:rsidP="00A42546">
      <w:pPr>
        <w:rPr>
          <w:rStyle w:val="tlid-translation"/>
          <w:b/>
        </w:rPr>
      </w:pPr>
    </w:p>
    <w:p w14:paraId="042D2CC9" w14:textId="541BCB0C" w:rsidR="00A42546" w:rsidRDefault="00A42546" w:rsidP="00A42546">
      <w:pPr>
        <w:rPr>
          <w:rStyle w:val="tlid-translation"/>
          <w:b/>
        </w:rPr>
      </w:pPr>
    </w:p>
    <w:p w14:paraId="494975C2" w14:textId="77777777" w:rsidR="00A42546" w:rsidRPr="00D716D2" w:rsidRDefault="00A42546" w:rsidP="00A42546">
      <w:pPr>
        <w:rPr>
          <w:rStyle w:val="tlid-translation"/>
          <w:b/>
        </w:rPr>
      </w:pPr>
    </w:p>
    <w:p w14:paraId="7E0D368A" w14:textId="22376A9F" w:rsidR="00A42546" w:rsidRPr="00C17BAB" w:rsidRDefault="00A42546" w:rsidP="00A42546">
      <w:pPr>
        <w:pStyle w:val="berschrift2"/>
        <w:keepNext w:val="0"/>
        <w:keepLines w:val="0"/>
        <w:spacing w:before="0" w:after="160" w:line="360" w:lineRule="auto"/>
        <w:jc w:val="both"/>
        <w:rPr>
          <w:rStyle w:val="tlid-translation"/>
        </w:rPr>
      </w:pPr>
      <w:bookmarkStart w:id="1" w:name="_Toc67489185"/>
      <w:r w:rsidRPr="00C17BAB">
        <w:rPr>
          <w:rStyle w:val="tlid-translation"/>
        </w:rPr>
        <w:t>Learning Outcome Matrix (LOM) (deutsch Lernergebnismatrix) für die Zielgruppe der Lehrkräfte, Ausbilder sowie Lernende, Schüler und Studenten im Bereich der beruflichen Bildung (D</w:t>
      </w:r>
      <w:r>
        <w:rPr>
          <w:rStyle w:val="tlid-translation"/>
        </w:rPr>
        <w:t>ig</w:t>
      </w:r>
      <w:r w:rsidRPr="00C17BAB">
        <w:rPr>
          <w:rStyle w:val="tlid-translation"/>
        </w:rPr>
        <w:t>I-VET LOM1)</w:t>
      </w:r>
      <w:bookmarkEnd w:id="1"/>
    </w:p>
    <w:p w14:paraId="5BF24DD5" w14:textId="578FFB01" w:rsidR="00A42546" w:rsidRPr="00DE5131" w:rsidRDefault="00A42546" w:rsidP="00A42546">
      <w:pPr>
        <w:pStyle w:val="Beschriftung"/>
        <w:keepNext/>
        <w:rPr>
          <w:lang w:val="de-DE"/>
        </w:rPr>
      </w:pPr>
      <w:r w:rsidRPr="00DE5131">
        <w:rPr>
          <w:lang w:val="de-DE"/>
        </w:rPr>
        <w:t>Tabelle</w:t>
      </w:r>
      <w:r>
        <w:rPr>
          <w:lang w:val="de-DE"/>
        </w:rPr>
        <w:t xml:space="preserve"> 1</w:t>
      </w:r>
      <w:r w:rsidRPr="00DE5131">
        <w:rPr>
          <w:lang w:val="de-DE"/>
        </w:rPr>
        <w:t xml:space="preserve"> Lernergebnismatrix (LOM) für d</w:t>
      </w:r>
      <w:r>
        <w:rPr>
          <w:lang w:val="de-DE"/>
        </w:rPr>
        <w:t>ie Zielgruppe der Lehrkräfte, Ausbilder sowie Lernenden (DigI- VET LOM1</w:t>
      </w:r>
    </w:p>
    <w:tbl>
      <w:tblPr>
        <w:tblW w:w="9180" w:type="dxa"/>
        <w:tblCellMar>
          <w:left w:w="0" w:type="dxa"/>
          <w:right w:w="0" w:type="dxa"/>
        </w:tblCellMar>
        <w:tblLook w:val="0420" w:firstRow="1" w:lastRow="0" w:firstColumn="0" w:lastColumn="0" w:noHBand="0" w:noVBand="1"/>
      </w:tblPr>
      <w:tblGrid>
        <w:gridCol w:w="2967"/>
        <w:gridCol w:w="2835"/>
        <w:gridCol w:w="3378"/>
      </w:tblGrid>
      <w:tr w:rsidR="00A42546" w:rsidRPr="00D716D2" w14:paraId="7B7E1E3B" w14:textId="77777777" w:rsidTr="00A70CDA">
        <w:trPr>
          <w:trHeight w:val="223"/>
        </w:trPr>
        <w:tc>
          <w:tcPr>
            <w:tcW w:w="2967"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79A0CE66" w14:textId="77777777" w:rsidR="00A42546" w:rsidRPr="00D716D2" w:rsidRDefault="00A42546" w:rsidP="00A70CDA">
            <w:pPr>
              <w:rPr>
                <w:color w:val="FFFFFF" w:themeColor="background1"/>
              </w:rPr>
            </w:pPr>
            <w:r w:rsidRPr="00D716D2">
              <w:rPr>
                <w:rStyle w:val="tlid-translation"/>
                <w:color w:val="FFFFFF" w:themeColor="background1"/>
              </w:rPr>
              <w:t>Ergebnis</w:t>
            </w:r>
          </w:p>
        </w:tc>
        <w:tc>
          <w:tcPr>
            <w:tcW w:w="2835"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291B2015" w14:textId="77777777" w:rsidR="00A42546" w:rsidRPr="00D716D2" w:rsidRDefault="00A42546" w:rsidP="00A70CDA">
            <w:pPr>
              <w:rPr>
                <w:color w:val="FFFFFF" w:themeColor="background1"/>
              </w:rPr>
            </w:pPr>
            <w:r w:rsidRPr="00D716D2">
              <w:rPr>
                <w:rStyle w:val="tlid-translation"/>
                <w:color w:val="FFFFFF" w:themeColor="background1"/>
              </w:rPr>
              <w:t>Lehr- und Lernaktivitäten</w:t>
            </w:r>
          </w:p>
        </w:tc>
        <w:tc>
          <w:tcPr>
            <w:tcW w:w="3378"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10AA9761" w14:textId="77777777" w:rsidR="00A42546" w:rsidRPr="00D716D2" w:rsidRDefault="00A42546" w:rsidP="00A70CDA">
            <w:pPr>
              <w:rPr>
                <w:color w:val="FFFFFF" w:themeColor="background1"/>
              </w:rPr>
            </w:pPr>
            <w:r w:rsidRPr="00D716D2">
              <w:rPr>
                <w:rStyle w:val="tlid-translation"/>
                <w:color w:val="FFFFFF" w:themeColor="background1"/>
              </w:rPr>
              <w:t>Bewertung</w:t>
            </w:r>
          </w:p>
        </w:tc>
      </w:tr>
      <w:tr w:rsidR="00A42546" w:rsidRPr="007474AC" w14:paraId="571FE718" w14:textId="77777777" w:rsidTr="00A70CDA">
        <w:trPr>
          <w:trHeight w:val="595"/>
        </w:trPr>
        <w:tc>
          <w:tcPr>
            <w:tcW w:w="296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05AADE7" w14:textId="77777777" w:rsidR="00A42546" w:rsidRPr="00D716D2" w:rsidRDefault="00A42546" w:rsidP="00A70CDA">
            <w:pPr>
              <w:rPr>
                <w:b/>
              </w:rPr>
            </w:pPr>
            <w:r w:rsidRPr="00D716D2">
              <w:rPr>
                <w:rStyle w:val="tlid-translation"/>
                <w:b/>
              </w:rPr>
              <w:t>Nach diesem Kurs können die Teilnehmer (Lehrkräfte / Ausbilder):</w:t>
            </w:r>
          </w:p>
        </w:tc>
        <w:tc>
          <w:tcPr>
            <w:tcW w:w="2835"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21CE431F" w14:textId="77777777" w:rsidR="00A42546" w:rsidRPr="00D716D2" w:rsidRDefault="00A42546" w:rsidP="00A70CDA">
            <w:pPr>
              <w:rPr>
                <w:b/>
              </w:rPr>
            </w:pPr>
            <w:r w:rsidRPr="00D716D2">
              <w:rPr>
                <w:rStyle w:val="tlid-translation"/>
                <w:b/>
              </w:rPr>
              <w:t>Den Teilnehmern (Lehrkräfte / Ausbildern) wird beigebracht, spezifische Ergebnis durch die folgenden Lernaktivitäten zu erzielen:</w:t>
            </w:r>
          </w:p>
        </w:tc>
        <w:tc>
          <w:tcPr>
            <w:tcW w:w="3378"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00F1CBB1" w14:textId="77777777" w:rsidR="00A42546" w:rsidRPr="00D716D2" w:rsidRDefault="00A42546" w:rsidP="00A70CDA">
            <w:pPr>
              <w:rPr>
                <w:b/>
              </w:rPr>
            </w:pPr>
            <w:r w:rsidRPr="00D716D2">
              <w:rPr>
                <w:rStyle w:val="tlid-translation"/>
                <w:b/>
              </w:rPr>
              <w:t>Die Teilnehmer (Lehrkräfte / Ausbilder) werden anhand der folgenden Bewertungsaufgaben auf ihre Erreichung des spezifischen Ergebnisses bewertet:</w:t>
            </w:r>
          </w:p>
        </w:tc>
      </w:tr>
      <w:tr w:rsidR="00A42546" w:rsidRPr="007474AC" w14:paraId="0EBAF819"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7DF15A7C" w14:textId="77777777" w:rsidR="00A42546" w:rsidRPr="00D716D2" w:rsidRDefault="00A42546" w:rsidP="00A70CDA">
            <w:r w:rsidRPr="00D716D2">
              <w:rPr>
                <w:rStyle w:val="tlid-translation"/>
              </w:rPr>
              <w:t>die wichtigsten Aspekte, Grundlagen und Module der DigI-VET-Maßnahme und Ziele des Projekts sowie die Philosophie des DigI-VET Projekts verstehen.</w:t>
            </w:r>
          </w:p>
        </w:tc>
        <w:tc>
          <w:tcPr>
            <w:tcW w:w="2835"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2F293964" w14:textId="77777777" w:rsidR="00A42546" w:rsidRPr="00D716D2" w:rsidRDefault="00A42546" w:rsidP="00A70CDA">
            <w:r w:rsidRPr="00D716D2">
              <w:rPr>
                <w:rStyle w:val="tlid-translation"/>
              </w:rPr>
              <w:t>Die Teilnehmer werden durch eine ppt-Präsentation informiert, die einen Überblick über die DigI-VET-Idee und die Maßnahme geben.</w:t>
            </w:r>
          </w:p>
        </w:tc>
        <w:tc>
          <w:tcPr>
            <w:tcW w:w="337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5B8B6BFF" w14:textId="77777777" w:rsidR="00A42546" w:rsidRPr="00D716D2" w:rsidRDefault="00A42546" w:rsidP="00A70CDA">
            <w:r w:rsidRPr="00D716D2">
              <w:rPr>
                <w:rStyle w:val="tlid-translation"/>
              </w:rPr>
              <w:t>Ein mündliches Feedback und ein kurzer Bewertungsfragebogen sind die Hauptgrundlage für die Beurteilung des richtigen Verständnisses von DigI-VET.</w:t>
            </w:r>
          </w:p>
        </w:tc>
      </w:tr>
      <w:tr w:rsidR="00A42546" w:rsidRPr="007474AC" w14:paraId="73CCA6BB"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35CC7E1F" w14:textId="77777777" w:rsidR="00A42546" w:rsidRPr="00D716D2" w:rsidRDefault="00A42546" w:rsidP="00A70CDA">
            <w:r w:rsidRPr="00D716D2">
              <w:rPr>
                <w:rStyle w:val="tlid-translation"/>
              </w:rPr>
              <w:t>Nutzung und Dynamisierung der DigI-VET E-Learning-Plattform sowie ihrer Funktionen und unterstützenden Elemente.</w:t>
            </w:r>
          </w:p>
        </w:tc>
        <w:tc>
          <w:tcPr>
            <w:tcW w:w="2835"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10F3718" w14:textId="77777777" w:rsidR="00A42546" w:rsidRPr="00D716D2" w:rsidRDefault="00A42546" w:rsidP="00A70CDA">
            <w:r w:rsidRPr="00D716D2">
              <w:rPr>
                <w:rStyle w:val="tlid-translation"/>
              </w:rPr>
              <w:t xml:space="preserve">Die Teilnehmer durchlaufen eine </w:t>
            </w:r>
            <w:r>
              <w:rPr>
                <w:rStyle w:val="tlid-translation"/>
              </w:rPr>
              <w:t>r</w:t>
            </w:r>
            <w:r w:rsidRPr="0044393B">
              <w:rPr>
                <w:rStyle w:val="tlid-translation"/>
              </w:rPr>
              <w:t xml:space="preserve">eale </w:t>
            </w:r>
            <w:r>
              <w:rPr>
                <w:rStyle w:val="tlid-translation"/>
              </w:rPr>
              <w:t>Demonstartion. S</w:t>
            </w:r>
            <w:r w:rsidRPr="00D716D2">
              <w:rPr>
                <w:rStyle w:val="tlid-translation"/>
              </w:rPr>
              <w:t xml:space="preserve">omit durchlaufen und reflektieren sie die Handlungen. Gleichzeitig können Sie die Handlungen/ Aktivitäten auch selbst ausführen. </w:t>
            </w:r>
          </w:p>
        </w:tc>
        <w:tc>
          <w:tcPr>
            <w:tcW w:w="3378"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3FC1404D" w14:textId="77777777" w:rsidR="00A42546" w:rsidRPr="00D716D2" w:rsidRDefault="00A42546" w:rsidP="00A70CDA">
            <w:r w:rsidRPr="00D716D2">
              <w:rPr>
                <w:rStyle w:val="tlid-translation"/>
              </w:rPr>
              <w:t>Das Assessment wird im DigI-VET-Online-Forum durchgeführt. Es wird einen einfachen und zeitunabhängigen Ort geben, an dem Sie diskutieren, Eindrücke austauschen und Feedback von Teilnehmern und Trainern erhalten können</w:t>
            </w:r>
          </w:p>
        </w:tc>
      </w:tr>
      <w:tr w:rsidR="00A42546" w:rsidRPr="007474AC" w14:paraId="39F84DDB"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0D255AA8" w14:textId="77777777" w:rsidR="00A42546" w:rsidRPr="00D716D2" w:rsidRDefault="00A42546" w:rsidP="00A70CDA">
            <w:r w:rsidRPr="00D716D2">
              <w:rPr>
                <w:rStyle w:val="tlid-translation"/>
              </w:rPr>
              <w:t>Organisierung und Erstellung entsprechender Face- to Face Sessions/ Workshops, die den Lehrplanideen von DigI-VET entsprechen.</w:t>
            </w:r>
          </w:p>
        </w:tc>
        <w:tc>
          <w:tcPr>
            <w:tcW w:w="2835"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6D13A948" w14:textId="77777777" w:rsidR="00A42546" w:rsidRPr="00D716D2" w:rsidRDefault="00A42546" w:rsidP="00A70CDA">
            <w:r w:rsidRPr="00D716D2">
              <w:rPr>
                <w:rStyle w:val="tlid-translation"/>
              </w:rPr>
              <w:t>Die Teilnehmer nehmen an einem Workshop teil, um ihren eigenen Unterrichtsplan zu erstellen.</w:t>
            </w:r>
          </w:p>
        </w:tc>
        <w:tc>
          <w:tcPr>
            <w:tcW w:w="337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26522F96" w14:textId="77777777" w:rsidR="00A42546" w:rsidRPr="00D716D2" w:rsidRDefault="00A42546" w:rsidP="00A70CDA">
            <w:r w:rsidRPr="00D716D2">
              <w:rPr>
                <w:rStyle w:val="tlid-translation"/>
              </w:rPr>
              <w:t>Während des Workshops finden Feedback-Sitzungen und (mündliche) Unterstützung sowie Austausch durch die Trainer statt.</w:t>
            </w:r>
          </w:p>
        </w:tc>
      </w:tr>
      <w:tr w:rsidR="00A42546" w:rsidRPr="00D716D2" w14:paraId="2535D4A3"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5CFA587" w14:textId="77777777" w:rsidR="00A42546" w:rsidRPr="00D716D2" w:rsidRDefault="00A42546" w:rsidP="00A70CDA">
            <w:r w:rsidRPr="00D716D2">
              <w:rPr>
                <w:rStyle w:val="tlid-translation"/>
              </w:rPr>
              <w:t>Schlüsselprinzipien des pädagogischen Ansatzes von DigI-VET verstehen.</w:t>
            </w:r>
          </w:p>
        </w:tc>
        <w:tc>
          <w:tcPr>
            <w:tcW w:w="2835"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A0DCCCA" w14:textId="77777777" w:rsidR="00A42546" w:rsidRPr="00D716D2" w:rsidRDefault="00A42546" w:rsidP="00A70CDA">
            <w:r w:rsidRPr="00D716D2">
              <w:rPr>
                <w:rStyle w:val="tlid-translation"/>
              </w:rPr>
              <w:t>Dieses Verständnis wird von Diskussionsgruppen vermittelt. Diese Gruppen arbeiten in Teams an ihren Erwartungen und Anforderungen an den</w:t>
            </w:r>
            <w:r>
              <w:rPr>
                <w:rStyle w:val="tlid-translation"/>
              </w:rPr>
              <w:t xml:space="preserve"> </w:t>
            </w:r>
            <w:r w:rsidRPr="00D716D2">
              <w:rPr>
                <w:rStyle w:val="tlid-translation"/>
              </w:rPr>
              <w:t>Lehrplan und den pädagogischen Ansatz. In Präsentationen können Hauptaspekte kombiniert und als Grundlage für intensive Diskussionen zur Verfügung gestellt werden.</w:t>
            </w:r>
          </w:p>
        </w:tc>
        <w:tc>
          <w:tcPr>
            <w:tcW w:w="3378"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4E762352" w14:textId="77777777" w:rsidR="00A42546" w:rsidRPr="00D716D2" w:rsidRDefault="00A42546" w:rsidP="00A70CDA">
            <w:r w:rsidRPr="00D716D2">
              <w:rPr>
                <w:rStyle w:val="tlid-translation"/>
              </w:rPr>
              <w:t>Die Bewertung wird in einer Wandzeitung jeder Gruppe durchgeführt, in der die wichtigsten Grundprinzipien dokumentiert sind. Dies ist die Grundlage für mündliche Rückmeldungen.</w:t>
            </w:r>
          </w:p>
        </w:tc>
      </w:tr>
      <w:tr w:rsidR="00A42546" w:rsidRPr="007474AC" w14:paraId="569F459E"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D2B2E82" w14:textId="77777777" w:rsidR="00A42546" w:rsidRPr="00D716D2" w:rsidRDefault="00A42546" w:rsidP="00A70CDA">
            <w:r w:rsidRPr="00D716D2">
              <w:rPr>
                <w:rStyle w:val="tlid-translation"/>
              </w:rPr>
              <w:t>Anpassung der Lerninhalte an die Bedürfnisse der Absolventen</w:t>
            </w:r>
          </w:p>
        </w:tc>
        <w:tc>
          <w:tcPr>
            <w:tcW w:w="2835"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CA3FB09" w14:textId="77777777" w:rsidR="00A42546" w:rsidRPr="00D716D2" w:rsidRDefault="00A42546" w:rsidP="00A70CDA">
            <w:r w:rsidRPr="00D716D2">
              <w:rPr>
                <w:rStyle w:val="tlid-translation"/>
              </w:rPr>
              <w:t>Der Adoptionsprozess wird in kurzen Fallstudien erlernt, die analysiert und mit praktischen Erfahrungen kombiniert werden. Diese Erfahrungen werden in die Erstellung eigener Lerninhalte und des erforderlichen didaktischen Materials durch die Teilnehmer integriert.</w:t>
            </w:r>
          </w:p>
        </w:tc>
        <w:tc>
          <w:tcPr>
            <w:tcW w:w="337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59E23886" w14:textId="77777777" w:rsidR="00A42546" w:rsidRPr="00D716D2" w:rsidRDefault="00A42546" w:rsidP="00A70CDA">
            <w:r w:rsidRPr="00D716D2">
              <w:rPr>
                <w:rStyle w:val="tlid-translation"/>
              </w:rPr>
              <w:t>Die Bewertung des Adoptionsprozesses erfolgt auf zwei Arten: Erstellung eines eigenen kurzen Lerninhalts und des erforderlichen didaktischen Materials durch die Lernenden sowie einer Gruppendiskussion mit Feedback zu diesen erstellten Inhalten.</w:t>
            </w:r>
          </w:p>
        </w:tc>
      </w:tr>
      <w:tr w:rsidR="00A42546" w:rsidRPr="007474AC" w14:paraId="29524BDB"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373EAF8B" w14:textId="77777777" w:rsidR="00A42546" w:rsidRPr="00D716D2" w:rsidRDefault="00A42546" w:rsidP="00A70CDA">
            <w:r w:rsidRPr="00D716D2">
              <w:rPr>
                <w:rStyle w:val="tlid-translation"/>
              </w:rPr>
              <w:t>Kenntnisse über Lerntheorie und die Erleichterung von Lernprozessen sowie deren Umsetzung in persönlichen Sitzungen.</w:t>
            </w:r>
          </w:p>
        </w:tc>
        <w:tc>
          <w:tcPr>
            <w:tcW w:w="2835"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7AE1259C" w14:textId="77777777" w:rsidR="00A42546" w:rsidRPr="00D716D2" w:rsidRDefault="00A42546" w:rsidP="00A70CDA">
            <w:r w:rsidRPr="00D716D2">
              <w:rPr>
                <w:rStyle w:val="tlid-translation"/>
              </w:rPr>
              <w:t>Die Teilnehmer können diese Wissensaspekte durch selbstgesteuertes Lernen mit Unterstützung der Trainer erreichen. Sie erhalten auch Rollenbewusstsein durch ein Rollenspiel, in dem sie als Lernvermittler fungieren müssen.</w:t>
            </w:r>
          </w:p>
        </w:tc>
        <w:tc>
          <w:tcPr>
            <w:tcW w:w="3378"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2A6CC1C4" w14:textId="77777777" w:rsidR="00A42546" w:rsidRPr="00D716D2" w:rsidRDefault="00A42546" w:rsidP="00A70CDA">
            <w:r w:rsidRPr="00D716D2">
              <w:rPr>
                <w:rStyle w:val="tlid-translation"/>
              </w:rPr>
              <w:t>Die Bewertung findet in der direkten Kommunikationssituation statt und kann auch in Diskussionsforen durchgeführt werden, um direktes Feedback zu erhalten.</w:t>
            </w:r>
          </w:p>
        </w:tc>
      </w:tr>
      <w:tr w:rsidR="00A42546" w:rsidRPr="007474AC" w14:paraId="4698907F"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5534C741" w14:textId="77777777" w:rsidR="00A42546" w:rsidRPr="00D716D2" w:rsidRDefault="00A42546" w:rsidP="00A70CDA">
            <w:r w:rsidRPr="00D716D2">
              <w:rPr>
                <w:rStyle w:val="tlid-translation"/>
              </w:rPr>
              <w:t>Unterschiedliche Perspektiven der Digitalisierung und die unterschiedlichen Ideen zur Definition von Digitalisierung und Digitalisierung erkennen.</w:t>
            </w:r>
          </w:p>
        </w:tc>
        <w:tc>
          <w:tcPr>
            <w:tcW w:w="2835"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64CCF961" w14:textId="77777777" w:rsidR="00A42546" w:rsidRPr="00D716D2" w:rsidRDefault="00A42546" w:rsidP="00A70CDA">
            <w:r w:rsidRPr="00D716D2">
              <w:rPr>
                <w:rStyle w:val="tlid-translation"/>
              </w:rPr>
              <w:t>Die Teilnehmer diskutieren unterschiedliche Sichtweisen und nehmen an einer Pro-Contra-Diskussion teil.</w:t>
            </w:r>
          </w:p>
        </w:tc>
        <w:tc>
          <w:tcPr>
            <w:tcW w:w="337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2687E63E" w14:textId="77777777" w:rsidR="00A42546" w:rsidRPr="00D716D2" w:rsidRDefault="00A42546" w:rsidP="00A70CDA">
            <w:r w:rsidRPr="00D716D2">
              <w:rPr>
                <w:rStyle w:val="tlid-translation"/>
              </w:rPr>
              <w:t>Die Beurteilung, ihre eigenen Lernprobleme kennenzulernen, kann am besten mündlich in einem Diskussionsprozess durchgeführt werden.</w:t>
            </w:r>
          </w:p>
        </w:tc>
      </w:tr>
      <w:tr w:rsidR="00A42546" w:rsidRPr="007474AC" w14:paraId="30E514D7"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65EC25E9" w14:textId="77777777" w:rsidR="00A42546" w:rsidRPr="00D716D2" w:rsidRDefault="00A42546" w:rsidP="00A70CDA">
            <w:r w:rsidRPr="00D716D2">
              <w:rPr>
                <w:rStyle w:val="tlid-translation"/>
              </w:rPr>
              <w:t xml:space="preserve"> Geschichte der Digitalisierung und Industrie 4.0 kennenlernen und Berücksichtigung dieses Wissens in persönlichen Sitzungen.</w:t>
            </w:r>
          </w:p>
        </w:tc>
        <w:tc>
          <w:tcPr>
            <w:tcW w:w="2835"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2F774A51" w14:textId="77777777" w:rsidR="00A42546" w:rsidRPr="00D716D2" w:rsidRDefault="00A42546" w:rsidP="00A70CDA">
            <w:r w:rsidRPr="00D716D2">
              <w:rPr>
                <w:rStyle w:val="tlid-translation"/>
              </w:rPr>
              <w:t>Die Teilnehmer können Wissensaspekte durch selbstgesteuertes Lernen mit Unterstützung der Trainer und deren systematischem Coaching erreichen.</w:t>
            </w:r>
          </w:p>
        </w:tc>
        <w:tc>
          <w:tcPr>
            <w:tcW w:w="3378"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E6AC3C5" w14:textId="77777777" w:rsidR="00A42546" w:rsidRPr="00D716D2" w:rsidRDefault="00A42546" w:rsidP="00A70CDA">
            <w:r w:rsidRPr="00D716D2">
              <w:rPr>
                <w:rStyle w:val="tlid-translation"/>
              </w:rPr>
              <w:t>Die Bewertung findet in der direkten Kommunikationssituation statt und kann auch in Diskussionsforen durchgeführt werden, um direktes Feedback zu erhalten.</w:t>
            </w:r>
          </w:p>
        </w:tc>
      </w:tr>
      <w:tr w:rsidR="00A42546" w:rsidRPr="007474AC" w14:paraId="6BE0AC4B"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5F5D3F64" w14:textId="77777777" w:rsidR="00A42546" w:rsidRPr="00D716D2" w:rsidRDefault="00A42546" w:rsidP="00A70CDA">
            <w:r w:rsidRPr="00D716D2">
              <w:rPr>
                <w:rStyle w:val="tlid-translation"/>
              </w:rPr>
              <w:t>Notwendigkeit der Digitalisierung in der heutigen Arbeitswelt verstehen.</w:t>
            </w:r>
          </w:p>
        </w:tc>
        <w:tc>
          <w:tcPr>
            <w:tcW w:w="2835"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755BD84" w14:textId="77777777" w:rsidR="00A42546" w:rsidRPr="00D716D2" w:rsidRDefault="00A42546" w:rsidP="00A70CDA">
            <w:r w:rsidRPr="00D716D2">
              <w:rPr>
                <w:rStyle w:val="tlid-translation"/>
              </w:rPr>
              <w:t xml:space="preserve">Die Teilnehmer diskutieren über eine Präsentation zum </w:t>
            </w:r>
            <w:proofErr w:type="gramStart"/>
            <w:r w:rsidRPr="00D716D2">
              <w:rPr>
                <w:rStyle w:val="tlid-translation"/>
              </w:rPr>
              <w:t>Thema  Gruppenprozesse</w:t>
            </w:r>
            <w:proofErr w:type="gramEnd"/>
            <w:r w:rsidRPr="00D716D2">
              <w:rPr>
                <w:rStyle w:val="tlid-translation"/>
              </w:rPr>
              <w:t xml:space="preserve"> und Rollen in Lerngruppen. Sie bilden </w:t>
            </w:r>
            <w:proofErr w:type="gramStart"/>
            <w:r w:rsidRPr="00D716D2">
              <w:rPr>
                <w:rStyle w:val="tlid-translation"/>
              </w:rPr>
              <w:t>ein eigenes Arbeitsteam</w:t>
            </w:r>
            <w:proofErr w:type="gramEnd"/>
            <w:r w:rsidRPr="00D716D2">
              <w:rPr>
                <w:rStyle w:val="tlid-translation"/>
              </w:rPr>
              <w:t xml:space="preserve"> und legen Rollen fest, um selbst eine Flipchart-Präsentation zu entwerfen. So können Schlüsselaspekt hervorgehoben werden. </w:t>
            </w:r>
          </w:p>
        </w:tc>
        <w:tc>
          <w:tcPr>
            <w:tcW w:w="337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4F5430CB" w14:textId="77777777" w:rsidR="00A42546" w:rsidRPr="00D716D2" w:rsidRDefault="00A42546" w:rsidP="00A70CDA">
            <w:r w:rsidRPr="00D716D2">
              <w:rPr>
                <w:rStyle w:val="tlid-translation"/>
              </w:rPr>
              <w:t>Die Bewertung erfolgt über die Bildung eines eigenen Teams, um ein Ziel zu erreichen. Dies ist die Grundlage für das Feedback zu Gruppenregeln, Kommunikation, Rollen und Effektivität.</w:t>
            </w:r>
          </w:p>
        </w:tc>
        <w:bookmarkStart w:id="2" w:name="_GoBack"/>
        <w:bookmarkEnd w:id="2"/>
      </w:tr>
      <w:tr w:rsidR="00A42546" w:rsidRPr="007474AC" w14:paraId="503C6A55"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253E9D34" w14:textId="77777777" w:rsidR="00A42546" w:rsidRPr="00D716D2" w:rsidRDefault="00A42546" w:rsidP="00A70CDA">
            <w:r w:rsidRPr="00D716D2">
              <w:rPr>
                <w:rStyle w:val="tlid-translation"/>
              </w:rPr>
              <w:t>Aktueller Status und zukünftige Entwicklungen in Industrie 4.0 und Digitalisierungsansätzen erlernen.</w:t>
            </w:r>
          </w:p>
        </w:tc>
        <w:tc>
          <w:tcPr>
            <w:tcW w:w="2835"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6E21935A" w14:textId="77777777" w:rsidR="00A42546" w:rsidRPr="00D716D2" w:rsidRDefault="00A42546" w:rsidP="00A70CDA">
            <w:r w:rsidRPr="00D716D2">
              <w:rPr>
                <w:rStyle w:val="tlid-translation"/>
              </w:rPr>
              <w:t xml:space="preserve">Die Teilnehmer gehen verschiedene Ansätze durch und erstellen eigene </w:t>
            </w:r>
            <w:proofErr w:type="spellStart"/>
            <w:r w:rsidRPr="00D716D2">
              <w:rPr>
                <w:rStyle w:val="tlid-translation"/>
              </w:rPr>
              <w:t>Posterübersichten</w:t>
            </w:r>
            <w:proofErr w:type="spellEnd"/>
            <w:r w:rsidRPr="00D716D2">
              <w:rPr>
                <w:rStyle w:val="tlid-translation"/>
              </w:rPr>
              <w:t>.</w:t>
            </w:r>
          </w:p>
        </w:tc>
        <w:tc>
          <w:tcPr>
            <w:tcW w:w="3378"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191EDE21" w14:textId="77777777" w:rsidR="00A42546" w:rsidRPr="00D716D2" w:rsidRDefault="00A42546" w:rsidP="00A70CDA">
            <w:r w:rsidRPr="00D716D2">
              <w:rPr>
                <w:rStyle w:val="tlid-translation"/>
              </w:rPr>
              <w:t>Direktes kommunikatives Feedback und kurze Übersichtsbeschreibungen ermöglichen die Beurteilung des Bewusstseins.</w:t>
            </w:r>
          </w:p>
        </w:tc>
      </w:tr>
      <w:tr w:rsidR="00A42546" w:rsidRPr="007474AC" w14:paraId="612567E0"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8C8309F" w14:textId="77777777" w:rsidR="00A42546" w:rsidRPr="00D716D2" w:rsidRDefault="00A42546" w:rsidP="00A70CDA">
            <w:r w:rsidRPr="00D716D2">
              <w:rPr>
                <w:rStyle w:val="tlid-translation"/>
              </w:rPr>
              <w:t>Arbeiten an Beispielen für Industrie 4.0-Ansätze des DigI-VET Online Observatory.</w:t>
            </w:r>
          </w:p>
        </w:tc>
        <w:tc>
          <w:tcPr>
            <w:tcW w:w="2835"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72FE1342" w14:textId="77777777" w:rsidR="00A42546" w:rsidRPr="00D716D2" w:rsidRDefault="00A42546" w:rsidP="00A70CDA">
            <w:r w:rsidRPr="00D716D2">
              <w:rPr>
                <w:rStyle w:val="tlid-translation"/>
              </w:rPr>
              <w:t>Die Teilnehmer gehen durch das Online-Observatorium und tauschen Einblicke und Ideen in die Vitrinen aus.</w:t>
            </w:r>
          </w:p>
        </w:tc>
        <w:tc>
          <w:tcPr>
            <w:tcW w:w="337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835C078" w14:textId="77777777" w:rsidR="00A42546" w:rsidRPr="00D716D2" w:rsidRDefault="00A42546" w:rsidP="00A70CDA">
            <w:r w:rsidRPr="00D716D2">
              <w:rPr>
                <w:rStyle w:val="tlid-translation"/>
              </w:rPr>
              <w:t>In einer Pro-Contra-Diskussion vergleichen die Teilnehmer die Erkenntnisse des DigI-VET Online Observatory mit eigenen Erfahrungen und bewerten die Situationen.</w:t>
            </w:r>
          </w:p>
        </w:tc>
      </w:tr>
      <w:tr w:rsidR="00A42546" w:rsidRPr="007474AC" w14:paraId="1E8656D8" w14:textId="77777777" w:rsidTr="00A70CDA">
        <w:trPr>
          <w:trHeight w:val="595"/>
        </w:trPr>
        <w:tc>
          <w:tcPr>
            <w:tcW w:w="296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730EE3A0" w14:textId="77777777" w:rsidR="00A42546" w:rsidRPr="00D716D2" w:rsidRDefault="00A42546" w:rsidP="00A70CDA">
            <w:r w:rsidRPr="00D716D2">
              <w:rPr>
                <w:rStyle w:val="tlid-translation"/>
              </w:rPr>
              <w:t>Erörterung der Erwartungen und bewährten Verfahren für die Integration von Digitalisierung und Industrie 4.0 in das Lehren und Lernen in der Berufsbildung.</w:t>
            </w:r>
          </w:p>
        </w:tc>
        <w:tc>
          <w:tcPr>
            <w:tcW w:w="2835"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1D3F5681" w14:textId="77777777" w:rsidR="00A42546" w:rsidRPr="00D716D2" w:rsidRDefault="00A42546" w:rsidP="00A70CDA">
            <w:r w:rsidRPr="00D716D2">
              <w:rPr>
                <w:rStyle w:val="tlid-translation"/>
              </w:rPr>
              <w:t>Die Teilnehmer diskutieren diese Punkte in einer Diskussionsgruppe.</w:t>
            </w:r>
          </w:p>
        </w:tc>
        <w:tc>
          <w:tcPr>
            <w:tcW w:w="3378"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21E66390" w14:textId="77777777" w:rsidR="00A42546" w:rsidRPr="00D716D2" w:rsidRDefault="00A42546" w:rsidP="00A70CDA">
            <w:r w:rsidRPr="00D716D2">
              <w:rPr>
                <w:rStyle w:val="tlid-translation"/>
              </w:rPr>
              <w:t>Direkte kommunikative Feedback-Prozesse ermöglichen es, das Bewusstsein für Erwartungen und Nutzen zu bewerten.</w:t>
            </w:r>
          </w:p>
        </w:tc>
      </w:tr>
    </w:tbl>
    <w:p w14:paraId="22BE538B" w14:textId="77777777" w:rsidR="00A42546" w:rsidRPr="00D716D2" w:rsidRDefault="00A42546" w:rsidP="00A42546">
      <w:pPr>
        <w:rPr>
          <w:rStyle w:val="tlid-translation"/>
          <w:b/>
        </w:rPr>
      </w:pPr>
    </w:p>
    <w:p w14:paraId="7A97C260" w14:textId="77777777" w:rsidR="00A42546" w:rsidRPr="00D716D2" w:rsidRDefault="00A42546" w:rsidP="00A42546">
      <w:pPr>
        <w:rPr>
          <w:rStyle w:val="tlid-translation"/>
          <w:b/>
        </w:rPr>
      </w:pPr>
    </w:p>
    <w:p w14:paraId="2B08D6A3" w14:textId="3BAE5060" w:rsidR="00A42546" w:rsidRDefault="00A42546" w:rsidP="00A42546">
      <w:pPr>
        <w:rPr>
          <w:rStyle w:val="tlid-translation"/>
          <w:b/>
        </w:rPr>
      </w:pPr>
    </w:p>
    <w:p w14:paraId="294E558F" w14:textId="3D350AE4" w:rsidR="00A42546" w:rsidRDefault="00A42546" w:rsidP="00A42546">
      <w:pPr>
        <w:rPr>
          <w:rStyle w:val="tlid-translation"/>
          <w:b/>
        </w:rPr>
      </w:pPr>
    </w:p>
    <w:p w14:paraId="36EFB2A8" w14:textId="77777777" w:rsidR="00A42546" w:rsidRPr="00D716D2" w:rsidRDefault="00A42546" w:rsidP="00A42546">
      <w:pPr>
        <w:rPr>
          <w:rStyle w:val="tlid-translation"/>
          <w:b/>
        </w:rPr>
      </w:pPr>
    </w:p>
    <w:p w14:paraId="0D1EE523" w14:textId="77777777" w:rsidR="00A42546" w:rsidRPr="00D716D2" w:rsidRDefault="00A42546" w:rsidP="00A42546">
      <w:pPr>
        <w:rPr>
          <w:rStyle w:val="tlid-translation"/>
          <w:b/>
        </w:rPr>
      </w:pPr>
    </w:p>
    <w:p w14:paraId="754932D9" w14:textId="2AC2BD59" w:rsidR="00A42546" w:rsidRPr="00C17BAB" w:rsidRDefault="00A42546" w:rsidP="00A42546">
      <w:pPr>
        <w:pStyle w:val="berschrift2"/>
        <w:keepNext w:val="0"/>
        <w:keepLines w:val="0"/>
        <w:spacing w:before="0" w:after="160" w:line="360" w:lineRule="auto"/>
        <w:jc w:val="both"/>
        <w:rPr>
          <w:rStyle w:val="tlid-translation"/>
        </w:rPr>
      </w:pPr>
      <w:bookmarkStart w:id="3" w:name="_Toc67489186"/>
      <w:r w:rsidRPr="00C17BAB">
        <w:rPr>
          <w:rStyle w:val="tlid-translation"/>
        </w:rPr>
        <w:t>Learning Outcome Matrix (LOM) für Lerner im Bereich der beruflichen Bildung (D</w:t>
      </w:r>
      <w:r>
        <w:rPr>
          <w:rStyle w:val="tlid-translation"/>
        </w:rPr>
        <w:t>ig</w:t>
      </w:r>
      <w:r w:rsidRPr="00C17BAB">
        <w:rPr>
          <w:rStyle w:val="tlid-translation"/>
        </w:rPr>
        <w:t>I-VET LOM2)</w:t>
      </w:r>
      <w:bookmarkEnd w:id="3"/>
    </w:p>
    <w:p w14:paraId="1430A572" w14:textId="6EA03C5C" w:rsidR="00A42546" w:rsidRPr="003B51EA" w:rsidRDefault="00A42546" w:rsidP="00A42546">
      <w:pPr>
        <w:pStyle w:val="Beschriftung"/>
        <w:keepNext/>
        <w:rPr>
          <w:lang w:val="de-DE"/>
        </w:rPr>
      </w:pPr>
      <w:r w:rsidRPr="003B51EA">
        <w:rPr>
          <w:lang w:val="de-DE"/>
        </w:rPr>
        <w:t xml:space="preserve">Tabelle </w:t>
      </w:r>
      <w:r w:rsidRPr="00A42546">
        <w:rPr>
          <w:lang w:val="de-DE"/>
        </w:rPr>
        <w:t>2</w:t>
      </w:r>
      <w:r w:rsidRPr="003B51EA">
        <w:rPr>
          <w:lang w:val="de-DE"/>
        </w:rPr>
        <w:t xml:space="preserve"> Lernergebnismatrix (LOM) für die Zielgruppe der </w:t>
      </w:r>
      <w:r>
        <w:rPr>
          <w:lang w:val="de-DE"/>
        </w:rPr>
        <w:t>Lerner im Bereich der beruflichen Bildung (Dig</w:t>
      </w:r>
      <w:r w:rsidRPr="003B51EA">
        <w:rPr>
          <w:lang w:val="de-DE"/>
        </w:rPr>
        <w:t>I- VET LOM</w:t>
      </w:r>
      <w:r>
        <w:rPr>
          <w:lang w:val="de-DE"/>
        </w:rPr>
        <w:t>2</w:t>
      </w:r>
      <w:r w:rsidRPr="003B51EA">
        <w:rPr>
          <w:lang w:val="de-DE"/>
        </w:rPr>
        <w:t>).</w:t>
      </w:r>
    </w:p>
    <w:tbl>
      <w:tblPr>
        <w:tblW w:w="9062" w:type="dxa"/>
        <w:tblCellMar>
          <w:left w:w="0" w:type="dxa"/>
          <w:right w:w="0" w:type="dxa"/>
        </w:tblCellMar>
        <w:tblLook w:val="0420" w:firstRow="1" w:lastRow="0" w:firstColumn="0" w:lastColumn="0" w:noHBand="0" w:noVBand="1"/>
      </w:tblPr>
      <w:tblGrid>
        <w:gridCol w:w="2956"/>
        <w:gridCol w:w="3657"/>
        <w:gridCol w:w="2449"/>
      </w:tblGrid>
      <w:tr w:rsidR="00A42546" w:rsidRPr="00D716D2" w14:paraId="23007505" w14:textId="77777777" w:rsidTr="00A70CDA">
        <w:trPr>
          <w:trHeight w:val="219"/>
        </w:trPr>
        <w:tc>
          <w:tcPr>
            <w:tcW w:w="295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2947CE92" w14:textId="77777777" w:rsidR="00A42546" w:rsidRPr="00D716D2" w:rsidRDefault="00A42546" w:rsidP="00A70CDA">
            <w:pPr>
              <w:rPr>
                <w:color w:val="FFFFFF" w:themeColor="background1"/>
              </w:rPr>
            </w:pPr>
            <w:r w:rsidRPr="00D716D2">
              <w:rPr>
                <w:rStyle w:val="tlid-translation"/>
                <w:color w:val="FFFFFF" w:themeColor="background1"/>
              </w:rPr>
              <w:t>Ergebnis</w:t>
            </w:r>
          </w:p>
        </w:tc>
        <w:tc>
          <w:tcPr>
            <w:tcW w:w="3657"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42CC8DCE" w14:textId="77777777" w:rsidR="00A42546" w:rsidRPr="00D716D2" w:rsidRDefault="00A42546" w:rsidP="00A70CDA">
            <w:pPr>
              <w:rPr>
                <w:color w:val="FFFFFF" w:themeColor="background1"/>
              </w:rPr>
            </w:pPr>
            <w:r w:rsidRPr="00D716D2">
              <w:rPr>
                <w:rStyle w:val="tlid-translation"/>
                <w:color w:val="FFFFFF" w:themeColor="background1"/>
              </w:rPr>
              <w:t>Lehr- und Lernaktivitäten</w:t>
            </w:r>
          </w:p>
        </w:tc>
        <w:tc>
          <w:tcPr>
            <w:tcW w:w="2449"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3C68FEB7" w14:textId="77777777" w:rsidR="00A42546" w:rsidRPr="00D716D2" w:rsidRDefault="00A42546" w:rsidP="00A70CDA">
            <w:pPr>
              <w:rPr>
                <w:color w:val="FFFFFF" w:themeColor="background1"/>
              </w:rPr>
            </w:pPr>
            <w:r w:rsidRPr="00D716D2">
              <w:rPr>
                <w:rStyle w:val="tlid-translation"/>
                <w:color w:val="FFFFFF" w:themeColor="background1"/>
              </w:rPr>
              <w:t>Bewertung</w:t>
            </w:r>
          </w:p>
        </w:tc>
      </w:tr>
      <w:tr w:rsidR="00A42546" w:rsidRPr="007474AC" w14:paraId="421637E3" w14:textId="77777777" w:rsidTr="00A70CDA">
        <w:trPr>
          <w:trHeight w:val="584"/>
        </w:trPr>
        <w:tc>
          <w:tcPr>
            <w:tcW w:w="295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6395FFAE" w14:textId="77777777" w:rsidR="00A42546" w:rsidRPr="00D716D2" w:rsidRDefault="00A42546" w:rsidP="00A70CDA">
            <w:pPr>
              <w:rPr>
                <w:b/>
              </w:rPr>
            </w:pPr>
            <w:r w:rsidRPr="00D716D2">
              <w:rPr>
                <w:rStyle w:val="tlid-translation"/>
                <w:b/>
              </w:rPr>
              <w:t>Nach dieser Einführung / diesem Kurs können die Lernenden:</w:t>
            </w:r>
          </w:p>
        </w:tc>
        <w:tc>
          <w:tcPr>
            <w:tcW w:w="365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0C7E9F44" w14:textId="77777777" w:rsidR="00A42546" w:rsidRPr="00D716D2" w:rsidRDefault="00A42546" w:rsidP="00A70CDA">
            <w:pPr>
              <w:rPr>
                <w:b/>
              </w:rPr>
            </w:pPr>
            <w:r w:rsidRPr="00D716D2">
              <w:rPr>
                <w:rStyle w:val="tlid-translation"/>
                <w:b/>
              </w:rPr>
              <w:t>Den Lernenden wird beigebracht, dieses spezifische Ergebnis durch die folgenden Lernaktivitäten zu erzielen:</w:t>
            </w:r>
          </w:p>
        </w:tc>
        <w:tc>
          <w:tcPr>
            <w:tcW w:w="2449"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70B09A24" w14:textId="77777777" w:rsidR="00A42546" w:rsidRPr="00D716D2" w:rsidRDefault="00A42546" w:rsidP="00A70CDA">
            <w:pPr>
              <w:rPr>
                <w:b/>
              </w:rPr>
            </w:pPr>
            <w:r w:rsidRPr="00D716D2">
              <w:rPr>
                <w:rStyle w:val="tlid-translation"/>
                <w:b/>
              </w:rPr>
              <w:t>Der Lernende wird anhand der folgenden Bewertungsaufgaben beurteilt (ob er dieses spezifische Ergebnis erreicht hat):</w:t>
            </w:r>
          </w:p>
        </w:tc>
      </w:tr>
      <w:tr w:rsidR="00A42546" w:rsidRPr="007474AC" w14:paraId="056F08E0" w14:textId="77777777" w:rsidTr="00A70CDA">
        <w:trPr>
          <w:trHeight w:val="584"/>
        </w:trPr>
        <w:tc>
          <w:tcPr>
            <w:tcW w:w="295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696ACD03" w14:textId="77777777" w:rsidR="00A42546" w:rsidRPr="00D716D2" w:rsidRDefault="00A42546" w:rsidP="00A70CDA">
            <w:r w:rsidRPr="00D716D2">
              <w:rPr>
                <w:rStyle w:val="tlid-translation"/>
              </w:rPr>
              <w:t>Unterschiedliche Perspektiven der Digitalisierung erkennen.</w:t>
            </w:r>
          </w:p>
        </w:tc>
        <w:tc>
          <w:tcPr>
            <w:tcW w:w="365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4147EC38" w14:textId="77777777" w:rsidR="00A42546" w:rsidRPr="00D716D2" w:rsidRDefault="00A42546" w:rsidP="00A70CDA">
            <w:r w:rsidRPr="00D716D2">
              <w:rPr>
                <w:rStyle w:val="tlid-translation"/>
              </w:rPr>
              <w:t>Die Lernenden diskutieren unterschiedliche Sichtweisen und nehmen an einer Pro-Contra-Diskussion teil.</w:t>
            </w:r>
          </w:p>
        </w:tc>
        <w:tc>
          <w:tcPr>
            <w:tcW w:w="2449"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7F3DEB0B" w14:textId="77777777" w:rsidR="00A42546" w:rsidRPr="00D716D2" w:rsidRDefault="00A42546" w:rsidP="00A70CDA">
            <w:r w:rsidRPr="00D716D2">
              <w:rPr>
                <w:rStyle w:val="tlid-translation"/>
              </w:rPr>
              <w:t>Die Beurteilung, ihre eigenen Lernprobleme kennenzulernen, kann am besten mündlich in einem Diskussionsprozess durchgeführt werden.</w:t>
            </w:r>
          </w:p>
        </w:tc>
      </w:tr>
      <w:tr w:rsidR="00A42546" w:rsidRPr="007474AC" w14:paraId="07B84B6B" w14:textId="77777777" w:rsidTr="00A70CDA">
        <w:trPr>
          <w:trHeight w:val="584"/>
        </w:trPr>
        <w:tc>
          <w:tcPr>
            <w:tcW w:w="295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FB420DE" w14:textId="77777777" w:rsidR="00A42546" w:rsidRPr="00D716D2" w:rsidRDefault="00A42546" w:rsidP="00A70CDA">
            <w:r w:rsidRPr="00D716D2">
              <w:rPr>
                <w:rStyle w:val="tlid-translation"/>
              </w:rPr>
              <w:t>Erklären und vergleichen der Begriffe um Digitalisierung.</w:t>
            </w:r>
          </w:p>
        </w:tc>
        <w:tc>
          <w:tcPr>
            <w:tcW w:w="365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C5D8D90" w14:textId="77777777" w:rsidR="00A42546" w:rsidRPr="00D716D2" w:rsidRDefault="00A42546" w:rsidP="00A70CDA">
            <w:r w:rsidRPr="00D716D2">
              <w:rPr>
                <w:rStyle w:val="tlid-translation"/>
              </w:rPr>
              <w:t>Die Lernenden schreiben Definitionen von Industrie 4.0 und Digitalisierung auf und vergleichen sie.</w:t>
            </w:r>
          </w:p>
        </w:tc>
        <w:tc>
          <w:tcPr>
            <w:tcW w:w="2449"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7C0C8787" w14:textId="77777777" w:rsidR="00A42546" w:rsidRPr="00D716D2" w:rsidRDefault="00A42546" w:rsidP="00A70CDA">
            <w:r w:rsidRPr="00D716D2">
              <w:rPr>
                <w:rStyle w:val="tlid-translation"/>
              </w:rPr>
              <w:t>Der geschriebene Text kann bewertet werden, und mündliche Rückmeldungen können Aufschluss darüber geben, wie die Lernenden die Definitionen verstanden haben und ob sie in der Lage sind, den Vergleich durchzuführen.</w:t>
            </w:r>
          </w:p>
        </w:tc>
      </w:tr>
      <w:tr w:rsidR="00A42546" w:rsidRPr="007474AC" w14:paraId="2AC30D98" w14:textId="77777777" w:rsidTr="00A70CDA">
        <w:trPr>
          <w:trHeight w:val="584"/>
        </w:trPr>
        <w:tc>
          <w:tcPr>
            <w:tcW w:w="295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443207A3" w14:textId="77777777" w:rsidR="00A42546" w:rsidRPr="00D716D2" w:rsidRDefault="00A42546" w:rsidP="00A70CDA">
            <w:r w:rsidRPr="00D716D2">
              <w:rPr>
                <w:rStyle w:val="tlid-translation"/>
              </w:rPr>
              <w:t>Kennen die Geschichte der Digitalisierung</w:t>
            </w:r>
          </w:p>
        </w:tc>
        <w:tc>
          <w:tcPr>
            <w:tcW w:w="365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4E5BC1CB" w14:textId="77777777" w:rsidR="00A42546" w:rsidRPr="00D716D2" w:rsidRDefault="00A42546" w:rsidP="00A70CDA">
            <w:r w:rsidRPr="00D716D2">
              <w:rPr>
                <w:rStyle w:val="tlid-translation"/>
              </w:rPr>
              <w:t>Die Lernenden können diese Wissensaspekte durch Informationsmaterial und eine strukturierte Diskussion erreichen.</w:t>
            </w:r>
          </w:p>
        </w:tc>
        <w:tc>
          <w:tcPr>
            <w:tcW w:w="2449"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12670D3" w14:textId="77777777" w:rsidR="00A42546" w:rsidRPr="00D716D2" w:rsidRDefault="00A42546" w:rsidP="00A70CDA">
            <w:r w:rsidRPr="00D716D2">
              <w:rPr>
                <w:rStyle w:val="tlid-translation"/>
              </w:rPr>
              <w:t>Die Bewertung erfolgt in direkter Kommunikation und sofortigem Feedback.</w:t>
            </w:r>
          </w:p>
        </w:tc>
      </w:tr>
      <w:tr w:rsidR="00A42546" w:rsidRPr="007474AC" w14:paraId="62250A18" w14:textId="77777777" w:rsidTr="00A70CDA">
        <w:trPr>
          <w:trHeight w:val="584"/>
        </w:trPr>
        <w:tc>
          <w:tcPr>
            <w:tcW w:w="295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17ED49E0" w14:textId="77777777" w:rsidR="00A42546" w:rsidRPr="00D716D2" w:rsidRDefault="00A42546" w:rsidP="00A70CDA">
            <w:r w:rsidRPr="00D716D2">
              <w:rPr>
                <w:rStyle w:val="tlid-translation"/>
              </w:rPr>
              <w:t>Kennen die Geschichte der Industrie 4.0</w:t>
            </w:r>
          </w:p>
        </w:tc>
        <w:tc>
          <w:tcPr>
            <w:tcW w:w="365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537DF0F" w14:textId="77777777" w:rsidR="00A42546" w:rsidRPr="00D716D2" w:rsidRDefault="00A42546" w:rsidP="00A70CDA">
            <w:r w:rsidRPr="00D716D2">
              <w:rPr>
                <w:rStyle w:val="tlid-translation"/>
              </w:rPr>
              <w:t>Die Lernenden können diese Wissensaspekte durch Informationsmaterial und eine strukturierte Diskussion erreichen.</w:t>
            </w:r>
          </w:p>
        </w:tc>
        <w:tc>
          <w:tcPr>
            <w:tcW w:w="2449"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4B74FD44" w14:textId="77777777" w:rsidR="00A42546" w:rsidRPr="00D716D2" w:rsidRDefault="00A42546" w:rsidP="00A70CDA">
            <w:r w:rsidRPr="00D716D2">
              <w:rPr>
                <w:rStyle w:val="tlid-translation"/>
              </w:rPr>
              <w:t>Die Bewertung erfolgt in direkter Kommunikation und sofortigem Feedback.</w:t>
            </w:r>
          </w:p>
        </w:tc>
      </w:tr>
      <w:tr w:rsidR="00A42546" w:rsidRPr="007474AC" w14:paraId="28794A3F" w14:textId="77777777" w:rsidTr="00A70CDA">
        <w:trPr>
          <w:trHeight w:val="584"/>
        </w:trPr>
        <w:tc>
          <w:tcPr>
            <w:tcW w:w="295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4201263E" w14:textId="77777777" w:rsidR="00A42546" w:rsidRPr="00D716D2" w:rsidRDefault="00A42546" w:rsidP="00A70CDA">
            <w:r w:rsidRPr="00D716D2">
              <w:rPr>
                <w:rStyle w:val="tlid-translation"/>
              </w:rPr>
              <w:t>Beschreiben den heutigen Digitalisierungsbedarf</w:t>
            </w:r>
          </w:p>
        </w:tc>
        <w:tc>
          <w:tcPr>
            <w:tcW w:w="365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4124E51A" w14:textId="77777777" w:rsidR="00A42546" w:rsidRPr="00D716D2" w:rsidRDefault="00A42546" w:rsidP="00A70CDA">
            <w:r w:rsidRPr="00D716D2">
              <w:rPr>
                <w:rStyle w:val="tlid-translation"/>
              </w:rPr>
              <w:t>Die Lernenden geben Beispiele für die Arbeitswelt und nutzen das Online-Observatorium, um tiefere Einblicke zu erhalten. Sie erstellen einen Text oder eine Audiodatei mit den Beschreibungen solcher Situationen.</w:t>
            </w:r>
          </w:p>
        </w:tc>
        <w:tc>
          <w:tcPr>
            <w:tcW w:w="2449"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F75E259" w14:textId="77777777" w:rsidR="00A42546" w:rsidRPr="00D716D2" w:rsidRDefault="00A42546" w:rsidP="00A70CDA">
            <w:r w:rsidRPr="00D716D2">
              <w:rPr>
                <w:rStyle w:val="tlid-translation"/>
              </w:rPr>
              <w:t>Die Bewertung erfolgt über Feedback zu den Texten oder Audiodateien und führt zu einer vertieften Diskussion.</w:t>
            </w:r>
          </w:p>
        </w:tc>
      </w:tr>
      <w:tr w:rsidR="00A42546" w:rsidRPr="00D716D2" w14:paraId="7A5267FC" w14:textId="77777777" w:rsidTr="00A70CDA">
        <w:trPr>
          <w:trHeight w:val="584"/>
        </w:trPr>
        <w:tc>
          <w:tcPr>
            <w:tcW w:w="295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50222B87" w14:textId="77777777" w:rsidR="00A42546" w:rsidRPr="00D716D2" w:rsidRDefault="00A42546" w:rsidP="00A70CDA">
            <w:r w:rsidRPr="00D716D2">
              <w:rPr>
                <w:rStyle w:val="tlid-translation"/>
              </w:rPr>
              <w:t>Vergleichen die Beispiele für Industrie 4.0-Ansätze des DigI-VET Online Observatory.</w:t>
            </w:r>
          </w:p>
        </w:tc>
        <w:tc>
          <w:tcPr>
            <w:tcW w:w="365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49ECAF50" w14:textId="77777777" w:rsidR="00A42546" w:rsidRPr="00D716D2" w:rsidRDefault="00A42546" w:rsidP="00A70CDA">
            <w:r w:rsidRPr="00D716D2">
              <w:rPr>
                <w:rStyle w:val="tlid-translation"/>
              </w:rPr>
              <w:t>Die Lernenden gehen durch das Online-Observatorium und tauschen Einblicke und Ideen der Showcase. Sie füllen eine Vergleichsmatrix aus.</w:t>
            </w:r>
          </w:p>
        </w:tc>
        <w:tc>
          <w:tcPr>
            <w:tcW w:w="2449"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180E5EAA" w14:textId="77777777" w:rsidR="00A42546" w:rsidRPr="00D716D2" w:rsidRDefault="00A42546" w:rsidP="00A70CDA">
            <w:r w:rsidRPr="00D716D2">
              <w:rPr>
                <w:rStyle w:val="tlid-translation"/>
              </w:rPr>
              <w:t>Die ausgefüllten Matrizen der Lernenden können als Wandzeitung verwendet werden, um über die Vergleiche zu kommunizieren und die verwendeten Kriterien für die Arbeit zu bewerten. Eine mündliche Diskussion gibt Feedback zum Grad des Verständnisses.</w:t>
            </w:r>
          </w:p>
        </w:tc>
      </w:tr>
    </w:tbl>
    <w:p w14:paraId="6B2A9FCC" w14:textId="77777777" w:rsidR="00F010EE" w:rsidRPr="006329C4" w:rsidRDefault="00F010EE" w:rsidP="00A42546">
      <w:pPr>
        <w:jc w:val="both"/>
        <w:rPr>
          <w:b/>
          <w:sz w:val="4"/>
          <w:szCs w:val="4"/>
          <w:lang w:val="en-US"/>
        </w:rPr>
      </w:pPr>
    </w:p>
    <w:sectPr w:rsidR="00F010EE" w:rsidRPr="006329C4" w:rsidSect="00A42546">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0FD60" w14:textId="77777777" w:rsidR="000D5F0B" w:rsidRDefault="000D5F0B" w:rsidP="000E5F5D">
      <w:pPr>
        <w:spacing w:after="0" w:line="240" w:lineRule="auto"/>
      </w:pPr>
      <w:r>
        <w:separator/>
      </w:r>
    </w:p>
  </w:endnote>
  <w:endnote w:type="continuationSeparator" w:id="0">
    <w:p w14:paraId="0CE4E0D1" w14:textId="77777777" w:rsidR="000D5F0B" w:rsidRDefault="000D5F0B"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77777777" w:rsidR="00483887" w:rsidRPr="004F640A" w:rsidRDefault="00483887" w:rsidP="00B6510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14:paraId="10F07F2B" w14:textId="468B867E" w:rsidR="00483887" w:rsidRPr="00921575" w:rsidRDefault="00483887"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35EBD" w14:textId="77777777" w:rsidR="000D5F0B" w:rsidRDefault="000D5F0B" w:rsidP="000E5F5D">
      <w:pPr>
        <w:spacing w:after="0" w:line="240" w:lineRule="auto"/>
      </w:pPr>
      <w:r>
        <w:separator/>
      </w:r>
    </w:p>
  </w:footnote>
  <w:footnote w:type="continuationSeparator" w:id="0">
    <w:p w14:paraId="469286CF" w14:textId="77777777" w:rsidR="000D5F0B" w:rsidRDefault="000D5F0B"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3CF962EE" w:rsidR="00483887" w:rsidRPr="003037D2" w:rsidRDefault="00483887"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3FD804F9">
              <wp:simplePos x="0" y="0"/>
              <wp:positionH relativeFrom="margin">
                <wp:align>center</wp:align>
              </wp:positionH>
              <wp:positionV relativeFrom="paragraph">
                <wp:posOffset>-126142</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7C8CA268" w:rsidR="00483887" w:rsidRPr="004E6AFE" w:rsidRDefault="00483887" w:rsidP="00F35A65">
                          <w:pPr>
                            <w:pStyle w:val="berschrift1"/>
                            <w:jc w:val="center"/>
                            <w:rPr>
                              <w:rFonts w:asciiTheme="minorHAnsi" w:eastAsiaTheme="minorEastAsia" w:hAnsiTheme="minorHAnsi" w:cstheme="minorBidi"/>
                              <w:b/>
                              <w:i/>
                              <w:color w:val="808080"/>
                              <w:sz w:val="18"/>
                              <w:szCs w:val="18"/>
                              <w:lang w:val="en-GB"/>
                            </w:rPr>
                          </w:pPr>
                          <w:r w:rsidRPr="004E6AFE">
                            <w:rPr>
                              <w:rFonts w:asciiTheme="minorHAnsi" w:eastAsiaTheme="minorEastAsia" w:hAnsiTheme="minorHAnsi" w:cstheme="minorBidi"/>
                              <w:i/>
                              <w:color w:val="808080"/>
                              <w:sz w:val="18"/>
                              <w:szCs w:val="18"/>
                              <w:lang w:val="en-GB"/>
                            </w:rPr>
                            <w:t>Di</w:t>
                          </w:r>
                          <w:r w:rsidR="00A42546">
                            <w:rPr>
                              <w:rFonts w:asciiTheme="minorHAnsi" w:eastAsiaTheme="minorEastAsia" w:hAnsiTheme="minorHAnsi" w:cstheme="minorBidi"/>
                              <w:i/>
                              <w:color w:val="808080"/>
                              <w:sz w:val="18"/>
                              <w:szCs w:val="18"/>
                              <w:lang w:val="en-GB"/>
                            </w:rPr>
                            <w:t>g</w:t>
                          </w:r>
                          <w:r w:rsidRPr="004E6AFE">
                            <w:rPr>
                              <w:rFonts w:asciiTheme="minorHAnsi" w:eastAsiaTheme="minorEastAsia" w:hAnsiTheme="minorHAnsi" w:cstheme="minorBidi"/>
                              <w:i/>
                              <w:color w:val="808080"/>
                              <w:sz w:val="18"/>
                              <w:szCs w:val="18"/>
                              <w:lang w:val="en-GB"/>
                            </w:rPr>
                            <w:t>I-VET</w:t>
                          </w:r>
                        </w:p>
                        <w:p w14:paraId="5346BF38" w14:textId="44DF9E02" w:rsidR="00483887" w:rsidRPr="004E6AFE" w:rsidRDefault="00483887" w:rsidP="006329C4">
                          <w:pPr>
                            <w:pStyle w:val="Kopfzeile"/>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r>
                          <w:r w:rsidR="004E6AFE" w:rsidRPr="004E6AFE">
                            <w:rPr>
                              <w:i/>
                              <w:color w:val="808080"/>
                              <w:sz w:val="18"/>
                              <w:szCs w:val="18"/>
                              <w:lang w:val="en-GB"/>
                            </w:rPr>
                            <w:t>L</w:t>
                          </w:r>
                          <w:r w:rsidR="004E6AFE">
                            <w:rPr>
                              <w:i/>
                              <w:color w:val="808080"/>
                              <w:sz w:val="18"/>
                              <w:szCs w:val="18"/>
                              <w:lang w:val="en-GB"/>
                            </w:rPr>
                            <w:t>earning Outcome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7" type="#_x0000_t202" style="position:absolute;margin-left:0;margin-top:-9.95pt;width:236.25pt;height:74.8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P3hAIAAA8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" stroked="f">
              <v:textbox>
                <w:txbxContent>
                  <w:p w14:paraId="7C6BA6E5" w14:textId="7C8CA268" w:rsidR="00483887" w:rsidRPr="004E6AFE" w:rsidRDefault="00483887" w:rsidP="00F35A65">
                    <w:pPr>
                      <w:pStyle w:val="berschrift1"/>
                      <w:jc w:val="center"/>
                      <w:rPr>
                        <w:rFonts w:asciiTheme="minorHAnsi" w:eastAsiaTheme="minorEastAsia" w:hAnsiTheme="minorHAnsi" w:cstheme="minorBidi"/>
                        <w:b/>
                        <w:i/>
                        <w:color w:val="808080"/>
                        <w:sz w:val="18"/>
                        <w:szCs w:val="18"/>
                        <w:lang w:val="en-GB"/>
                      </w:rPr>
                    </w:pPr>
                    <w:r w:rsidRPr="004E6AFE">
                      <w:rPr>
                        <w:rFonts w:asciiTheme="minorHAnsi" w:eastAsiaTheme="minorEastAsia" w:hAnsiTheme="minorHAnsi" w:cstheme="minorBidi"/>
                        <w:i/>
                        <w:color w:val="808080"/>
                        <w:sz w:val="18"/>
                        <w:szCs w:val="18"/>
                        <w:lang w:val="en-GB"/>
                      </w:rPr>
                      <w:t>Di</w:t>
                    </w:r>
                    <w:r w:rsidR="00A42546">
                      <w:rPr>
                        <w:rFonts w:asciiTheme="minorHAnsi" w:eastAsiaTheme="minorEastAsia" w:hAnsiTheme="minorHAnsi" w:cstheme="minorBidi"/>
                        <w:i/>
                        <w:color w:val="808080"/>
                        <w:sz w:val="18"/>
                        <w:szCs w:val="18"/>
                        <w:lang w:val="en-GB"/>
                      </w:rPr>
                      <w:t>g</w:t>
                    </w:r>
                    <w:r w:rsidRPr="004E6AFE">
                      <w:rPr>
                        <w:rFonts w:asciiTheme="minorHAnsi" w:eastAsiaTheme="minorEastAsia" w:hAnsiTheme="minorHAnsi" w:cstheme="minorBidi"/>
                        <w:i/>
                        <w:color w:val="808080"/>
                        <w:sz w:val="18"/>
                        <w:szCs w:val="18"/>
                        <w:lang w:val="en-GB"/>
                      </w:rPr>
                      <w:t>I-VET</w:t>
                    </w:r>
                  </w:p>
                  <w:p w14:paraId="5346BF38" w14:textId="44DF9E02" w:rsidR="00483887" w:rsidRPr="004E6AFE" w:rsidRDefault="00483887" w:rsidP="006329C4">
                    <w:pPr>
                      <w:pStyle w:val="Kopfzeile"/>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r>
                    <w:r w:rsidR="004E6AFE" w:rsidRPr="004E6AFE">
                      <w:rPr>
                        <w:i/>
                        <w:color w:val="808080"/>
                        <w:sz w:val="18"/>
                        <w:szCs w:val="18"/>
                        <w:lang w:val="en-GB"/>
                      </w:rPr>
                      <w:t>L</w:t>
                    </w:r>
                    <w:r w:rsidR="004E6AFE">
                      <w:rPr>
                        <w:i/>
                        <w:color w:val="808080"/>
                        <w:sz w:val="18"/>
                        <w:szCs w:val="18"/>
                        <w:lang w:val="en-GB"/>
                      </w:rPr>
                      <w:t>earning Outcome Matrix</w:t>
                    </w:r>
                  </w:p>
                </w:txbxContent>
              </v:textbox>
              <w10:wrap type="square" anchorx="margin"/>
            </v:shape>
          </w:pict>
        </mc:Fallback>
      </mc:AlternateContent>
    </w:r>
    <w:r>
      <w:rPr>
        <w:lang w:val="en-US"/>
      </w:rPr>
      <w:t xml:space="preserve">   </w:t>
    </w:r>
    <w:r>
      <w:rPr>
        <w:lang w:val="en-US"/>
      </w:rPr>
      <w:tab/>
      <w:t xml:space="preserve">  </w:t>
    </w:r>
    <w:r w:rsidRPr="003037D2">
      <w:rPr>
        <w:lang w:val="en-US"/>
      </w:rPr>
      <w:t xml:space="preserve">      </w:t>
    </w:r>
  </w:p>
  <w:p w14:paraId="67331E18" w14:textId="46551D07" w:rsidR="00483887" w:rsidRDefault="005C41D2" w:rsidP="000E5F5D">
    <w:pPr>
      <w:tabs>
        <w:tab w:val="center" w:pos="4536"/>
        <w:tab w:val="right" w:pos="9072"/>
      </w:tabs>
      <w:spacing w:after="0" w:line="240" w:lineRule="auto"/>
      <w:rPr>
        <w:lang w:val="en-US"/>
      </w:rPr>
    </w:pPr>
    <w:r w:rsidRPr="0084202B">
      <w:rPr>
        <w:noProof/>
        <w:lang w:eastAsia="de-DE"/>
      </w:rPr>
      <w:drawing>
        <wp:anchor distT="0" distB="0" distL="114300" distR="114300" simplePos="0" relativeHeight="251659264" behindDoc="0" locked="0" layoutInCell="1" allowOverlap="1" wp14:anchorId="47A52333" wp14:editId="77A94B22">
          <wp:simplePos x="0" y="0"/>
          <wp:positionH relativeFrom="margin">
            <wp:posOffset>3961765</wp:posOffset>
          </wp:positionH>
          <wp:positionV relativeFrom="paragraph">
            <wp:posOffset>20955</wp:posOffset>
          </wp:positionV>
          <wp:extent cx="2233295" cy="495300"/>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887">
      <w:rPr>
        <w:b/>
        <w:noProof/>
        <w:sz w:val="28"/>
        <w:szCs w:val="28"/>
        <w:lang w:eastAsia="de-DE"/>
      </w:rPr>
      <w:drawing>
        <wp:anchor distT="0" distB="0" distL="114300" distR="114300" simplePos="0" relativeHeight="251660288" behindDoc="0" locked="0" layoutInCell="1" allowOverlap="1" wp14:anchorId="7A478A22" wp14:editId="03D7A29B">
          <wp:simplePos x="0" y="0"/>
          <wp:positionH relativeFrom="column">
            <wp:posOffset>-58</wp:posOffset>
          </wp:positionH>
          <wp:positionV relativeFrom="paragraph">
            <wp:posOffset>2425</wp:posOffset>
          </wp:positionV>
          <wp:extent cx="720369" cy="532029"/>
          <wp:effectExtent l="0" t="0" r="3810" b="1905"/>
          <wp:wrapNone/>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69" cy="532029"/>
                  </a:xfrm>
                  <a:prstGeom prst="rect">
                    <a:avLst/>
                  </a:prstGeom>
                  <a:noFill/>
                  <a:ln>
                    <a:noFill/>
                  </a:ln>
                </pic:spPr>
              </pic:pic>
            </a:graphicData>
          </a:graphic>
        </wp:anchor>
      </w:drawing>
    </w:r>
    <w:r w:rsidR="00483887" w:rsidRPr="003037D2">
      <w:rPr>
        <w:lang w:val="en-US"/>
      </w:rPr>
      <w:tab/>
    </w:r>
  </w:p>
  <w:p w14:paraId="22D5A9B2" w14:textId="79DBC4D6" w:rsidR="00F006D4" w:rsidRDefault="00F006D4" w:rsidP="000E5F5D">
    <w:pPr>
      <w:tabs>
        <w:tab w:val="center" w:pos="4536"/>
        <w:tab w:val="right" w:pos="9072"/>
      </w:tabs>
      <w:spacing w:after="0" w:line="240" w:lineRule="auto"/>
      <w:rPr>
        <w:lang w:val="en-US"/>
      </w:rPr>
    </w:pPr>
  </w:p>
  <w:p w14:paraId="7F1B4844" w14:textId="77777777" w:rsidR="00F006D4" w:rsidRDefault="00F006D4" w:rsidP="000E5F5D">
    <w:pPr>
      <w:tabs>
        <w:tab w:val="center" w:pos="4536"/>
        <w:tab w:val="right" w:pos="9072"/>
      </w:tabs>
      <w:spacing w:after="0" w:line="240" w:lineRule="auto"/>
      <w:rPr>
        <w:lang w:val="en-US"/>
      </w:rPr>
    </w:pPr>
  </w:p>
  <w:p w14:paraId="2F1671E3" w14:textId="0542D858" w:rsidR="00483887" w:rsidRDefault="00483887">
    <w:pPr>
      <w:pStyle w:val="Kopfzeile"/>
      <w:rPr>
        <w:rFonts w:ascii="Arial" w:hAnsi="Arial" w:cs="Arial"/>
        <w:sz w:val="18"/>
        <w:szCs w:val="18"/>
      </w:rPr>
    </w:pPr>
  </w:p>
  <w:p w14:paraId="707262A3" w14:textId="77777777" w:rsidR="005C41D2" w:rsidRPr="004F640A" w:rsidRDefault="005C41D2">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F86EEB"/>
    <w:multiLevelType w:val="hybridMultilevel"/>
    <w:tmpl w:val="B868E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216E4"/>
    <w:multiLevelType w:val="hybridMultilevel"/>
    <w:tmpl w:val="B868E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E5859"/>
    <w:multiLevelType w:val="multilevel"/>
    <w:tmpl w:val="45CC25F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4"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97A23"/>
    <w:multiLevelType w:val="hybridMultilevel"/>
    <w:tmpl w:val="4F5E1D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6B66F6"/>
    <w:multiLevelType w:val="hybridMultilevel"/>
    <w:tmpl w:val="B85AD3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9"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21"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1"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4"/>
  </w:num>
  <w:num w:numId="3">
    <w:abstractNumId w:val="23"/>
  </w:num>
  <w:num w:numId="4">
    <w:abstractNumId w:val="15"/>
  </w:num>
  <w:num w:numId="5">
    <w:abstractNumId w:val="14"/>
  </w:num>
  <w:num w:numId="6">
    <w:abstractNumId w:val="8"/>
  </w:num>
  <w:num w:numId="7">
    <w:abstractNumId w:val="25"/>
  </w:num>
  <w:num w:numId="8">
    <w:abstractNumId w:val="30"/>
  </w:num>
  <w:num w:numId="9">
    <w:abstractNumId w:val="21"/>
  </w:num>
  <w:num w:numId="10">
    <w:abstractNumId w:val="3"/>
  </w:num>
  <w:num w:numId="11">
    <w:abstractNumId w:val="10"/>
  </w:num>
  <w:num w:numId="12">
    <w:abstractNumId w:val="20"/>
  </w:num>
  <w:num w:numId="13">
    <w:abstractNumId w:val="27"/>
  </w:num>
  <w:num w:numId="14">
    <w:abstractNumId w:val="18"/>
  </w:num>
  <w:num w:numId="15">
    <w:abstractNumId w:val="19"/>
  </w:num>
  <w:num w:numId="16">
    <w:abstractNumId w:val="29"/>
  </w:num>
  <w:num w:numId="17">
    <w:abstractNumId w:val="26"/>
  </w:num>
  <w:num w:numId="18">
    <w:abstractNumId w:val="28"/>
  </w:num>
  <w:num w:numId="19">
    <w:abstractNumId w:val="0"/>
  </w:num>
  <w:num w:numId="20">
    <w:abstractNumId w:val="22"/>
  </w:num>
  <w:num w:numId="21">
    <w:abstractNumId w:val="5"/>
  </w:num>
  <w:num w:numId="22">
    <w:abstractNumId w:val="6"/>
  </w:num>
  <w:num w:numId="23">
    <w:abstractNumId w:val="4"/>
  </w:num>
  <w:num w:numId="24">
    <w:abstractNumId w:val="32"/>
  </w:num>
  <w:num w:numId="25">
    <w:abstractNumId w:val="12"/>
  </w:num>
  <w:num w:numId="26">
    <w:abstractNumId w:val="1"/>
  </w:num>
  <w:num w:numId="27">
    <w:abstractNumId w:val="13"/>
  </w:num>
  <w:num w:numId="28">
    <w:abstractNumId w:val="31"/>
  </w:num>
  <w:num w:numId="29">
    <w:abstractNumId w:val="9"/>
  </w:num>
  <w:num w:numId="30">
    <w:abstractNumId w:val="17"/>
  </w:num>
  <w:num w:numId="31">
    <w:abstractNumId w:val="2"/>
  </w:num>
  <w:num w:numId="32">
    <w:abstractNumId w:val="1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en-I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6C30"/>
    <w:rsid w:val="000A2AF6"/>
    <w:rsid w:val="000D02D5"/>
    <w:rsid w:val="000D5F0B"/>
    <w:rsid w:val="000E5F5D"/>
    <w:rsid w:val="000F0FF8"/>
    <w:rsid w:val="0012073D"/>
    <w:rsid w:val="0012468E"/>
    <w:rsid w:val="0012472A"/>
    <w:rsid w:val="00125B1F"/>
    <w:rsid w:val="00141FCE"/>
    <w:rsid w:val="0014433A"/>
    <w:rsid w:val="00162604"/>
    <w:rsid w:val="00163EE4"/>
    <w:rsid w:val="00173445"/>
    <w:rsid w:val="00174BA8"/>
    <w:rsid w:val="00192F05"/>
    <w:rsid w:val="001931E4"/>
    <w:rsid w:val="001A5ABB"/>
    <w:rsid w:val="001D1E34"/>
    <w:rsid w:val="001D4FC6"/>
    <w:rsid w:val="001D7A2C"/>
    <w:rsid w:val="001E2377"/>
    <w:rsid w:val="001F25F4"/>
    <w:rsid w:val="00212432"/>
    <w:rsid w:val="00237061"/>
    <w:rsid w:val="002443D0"/>
    <w:rsid w:val="00251A3A"/>
    <w:rsid w:val="002744D6"/>
    <w:rsid w:val="00282BBD"/>
    <w:rsid w:val="002B138B"/>
    <w:rsid w:val="002B170F"/>
    <w:rsid w:val="002C23E2"/>
    <w:rsid w:val="002C35CD"/>
    <w:rsid w:val="002F4F43"/>
    <w:rsid w:val="003037D2"/>
    <w:rsid w:val="003200D2"/>
    <w:rsid w:val="00331C10"/>
    <w:rsid w:val="00334062"/>
    <w:rsid w:val="00336C8D"/>
    <w:rsid w:val="0036083A"/>
    <w:rsid w:val="00371EF5"/>
    <w:rsid w:val="00376AA9"/>
    <w:rsid w:val="00385A38"/>
    <w:rsid w:val="00393067"/>
    <w:rsid w:val="003B46A4"/>
    <w:rsid w:val="003B7015"/>
    <w:rsid w:val="003C0EF8"/>
    <w:rsid w:val="003C4EDF"/>
    <w:rsid w:val="003C7283"/>
    <w:rsid w:val="003D30A1"/>
    <w:rsid w:val="003E6ADA"/>
    <w:rsid w:val="003E7BDB"/>
    <w:rsid w:val="00404A24"/>
    <w:rsid w:val="004369AD"/>
    <w:rsid w:val="00446434"/>
    <w:rsid w:val="00464326"/>
    <w:rsid w:val="0046454A"/>
    <w:rsid w:val="00465672"/>
    <w:rsid w:val="004802B7"/>
    <w:rsid w:val="00483887"/>
    <w:rsid w:val="004968C4"/>
    <w:rsid w:val="004A1737"/>
    <w:rsid w:val="004A732D"/>
    <w:rsid w:val="004A79F6"/>
    <w:rsid w:val="004D095F"/>
    <w:rsid w:val="004E6AFE"/>
    <w:rsid w:val="004E7196"/>
    <w:rsid w:val="004F640A"/>
    <w:rsid w:val="00511751"/>
    <w:rsid w:val="00514F71"/>
    <w:rsid w:val="0052213D"/>
    <w:rsid w:val="00537218"/>
    <w:rsid w:val="0054409A"/>
    <w:rsid w:val="00556F9C"/>
    <w:rsid w:val="005612D4"/>
    <w:rsid w:val="00573262"/>
    <w:rsid w:val="00585B65"/>
    <w:rsid w:val="005877FD"/>
    <w:rsid w:val="005920C5"/>
    <w:rsid w:val="00592F77"/>
    <w:rsid w:val="005C012D"/>
    <w:rsid w:val="005C1CB6"/>
    <w:rsid w:val="005C41D2"/>
    <w:rsid w:val="005D062F"/>
    <w:rsid w:val="005F125C"/>
    <w:rsid w:val="005F1C4E"/>
    <w:rsid w:val="00606D7F"/>
    <w:rsid w:val="00607B2E"/>
    <w:rsid w:val="00610F89"/>
    <w:rsid w:val="0061142C"/>
    <w:rsid w:val="006131FF"/>
    <w:rsid w:val="006329C4"/>
    <w:rsid w:val="00643EC1"/>
    <w:rsid w:val="00655F7D"/>
    <w:rsid w:val="00674042"/>
    <w:rsid w:val="006A53BA"/>
    <w:rsid w:val="006B4732"/>
    <w:rsid w:val="006D1DC4"/>
    <w:rsid w:val="006E2764"/>
    <w:rsid w:val="006E6F60"/>
    <w:rsid w:val="006F37EA"/>
    <w:rsid w:val="006F42EB"/>
    <w:rsid w:val="0074113B"/>
    <w:rsid w:val="0075155E"/>
    <w:rsid w:val="00764471"/>
    <w:rsid w:val="00770F6D"/>
    <w:rsid w:val="00772F9A"/>
    <w:rsid w:val="00774EFA"/>
    <w:rsid w:val="00781C75"/>
    <w:rsid w:val="0078206B"/>
    <w:rsid w:val="00785C01"/>
    <w:rsid w:val="00793F2F"/>
    <w:rsid w:val="007A5346"/>
    <w:rsid w:val="007B7DCB"/>
    <w:rsid w:val="007C4959"/>
    <w:rsid w:val="007E2060"/>
    <w:rsid w:val="007F2F8D"/>
    <w:rsid w:val="00821862"/>
    <w:rsid w:val="008249EF"/>
    <w:rsid w:val="0082788F"/>
    <w:rsid w:val="0083058E"/>
    <w:rsid w:val="008404FD"/>
    <w:rsid w:val="008479BA"/>
    <w:rsid w:val="0085302E"/>
    <w:rsid w:val="00882DAA"/>
    <w:rsid w:val="00887B50"/>
    <w:rsid w:val="00890EE2"/>
    <w:rsid w:val="00891AAE"/>
    <w:rsid w:val="008B458A"/>
    <w:rsid w:val="008B56A8"/>
    <w:rsid w:val="008B5FDC"/>
    <w:rsid w:val="008B6FB2"/>
    <w:rsid w:val="008C2DF0"/>
    <w:rsid w:val="008D3483"/>
    <w:rsid w:val="008F7143"/>
    <w:rsid w:val="00900FD3"/>
    <w:rsid w:val="00901EF7"/>
    <w:rsid w:val="009109F3"/>
    <w:rsid w:val="00911D11"/>
    <w:rsid w:val="009173AD"/>
    <w:rsid w:val="00921575"/>
    <w:rsid w:val="00952F8E"/>
    <w:rsid w:val="00964541"/>
    <w:rsid w:val="0097604F"/>
    <w:rsid w:val="0098169F"/>
    <w:rsid w:val="00983B1A"/>
    <w:rsid w:val="0098627F"/>
    <w:rsid w:val="00990061"/>
    <w:rsid w:val="009968D6"/>
    <w:rsid w:val="009A0434"/>
    <w:rsid w:val="009A781A"/>
    <w:rsid w:val="009C2398"/>
    <w:rsid w:val="009C47D4"/>
    <w:rsid w:val="009E0258"/>
    <w:rsid w:val="009E0B8C"/>
    <w:rsid w:val="00A00077"/>
    <w:rsid w:val="00A02E8F"/>
    <w:rsid w:val="00A250C4"/>
    <w:rsid w:val="00A42546"/>
    <w:rsid w:val="00A63CA9"/>
    <w:rsid w:val="00A81E5B"/>
    <w:rsid w:val="00A8397E"/>
    <w:rsid w:val="00A94E38"/>
    <w:rsid w:val="00AA2610"/>
    <w:rsid w:val="00AA470A"/>
    <w:rsid w:val="00AB35A3"/>
    <w:rsid w:val="00AE6436"/>
    <w:rsid w:val="00AF14DE"/>
    <w:rsid w:val="00B6510E"/>
    <w:rsid w:val="00B65381"/>
    <w:rsid w:val="00B96106"/>
    <w:rsid w:val="00BA0BB8"/>
    <w:rsid w:val="00BA42B9"/>
    <w:rsid w:val="00BB33C8"/>
    <w:rsid w:val="00BC76AE"/>
    <w:rsid w:val="00BE1D92"/>
    <w:rsid w:val="00BE7B35"/>
    <w:rsid w:val="00C117AC"/>
    <w:rsid w:val="00C147DF"/>
    <w:rsid w:val="00C25F67"/>
    <w:rsid w:val="00C404D5"/>
    <w:rsid w:val="00C4123B"/>
    <w:rsid w:val="00C504CF"/>
    <w:rsid w:val="00C60308"/>
    <w:rsid w:val="00C60932"/>
    <w:rsid w:val="00C67800"/>
    <w:rsid w:val="00C71D6A"/>
    <w:rsid w:val="00C7518A"/>
    <w:rsid w:val="00C770B4"/>
    <w:rsid w:val="00CB12C7"/>
    <w:rsid w:val="00CB626B"/>
    <w:rsid w:val="00CB6D99"/>
    <w:rsid w:val="00CC1872"/>
    <w:rsid w:val="00D04D38"/>
    <w:rsid w:val="00D16755"/>
    <w:rsid w:val="00D229C7"/>
    <w:rsid w:val="00D25C0C"/>
    <w:rsid w:val="00D45D11"/>
    <w:rsid w:val="00D55005"/>
    <w:rsid w:val="00D63040"/>
    <w:rsid w:val="00DB3F97"/>
    <w:rsid w:val="00DC3B55"/>
    <w:rsid w:val="00DE0CF4"/>
    <w:rsid w:val="00E01FF1"/>
    <w:rsid w:val="00E12A43"/>
    <w:rsid w:val="00E14943"/>
    <w:rsid w:val="00E167A0"/>
    <w:rsid w:val="00E20F92"/>
    <w:rsid w:val="00E37E79"/>
    <w:rsid w:val="00E450F8"/>
    <w:rsid w:val="00E537B0"/>
    <w:rsid w:val="00E5457E"/>
    <w:rsid w:val="00E60DD7"/>
    <w:rsid w:val="00E65E95"/>
    <w:rsid w:val="00E978AE"/>
    <w:rsid w:val="00EA4F74"/>
    <w:rsid w:val="00EC1A2A"/>
    <w:rsid w:val="00EC76C4"/>
    <w:rsid w:val="00EE3FB8"/>
    <w:rsid w:val="00F00128"/>
    <w:rsid w:val="00F006D4"/>
    <w:rsid w:val="00F010EE"/>
    <w:rsid w:val="00F35A65"/>
    <w:rsid w:val="00F472A8"/>
    <w:rsid w:val="00F55A5C"/>
    <w:rsid w:val="00F5743E"/>
    <w:rsid w:val="00F71A8F"/>
    <w:rsid w:val="00F721B1"/>
    <w:rsid w:val="00F73E8C"/>
    <w:rsid w:val="00F92020"/>
    <w:rsid w:val="00F957ED"/>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semiHidden/>
    <w:unhideWhenUsed/>
    <w:qFormat/>
    <w:locked/>
    <w:rsid w:val="00A425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styleId="StandardWeb">
    <w:name w:val="Normal (Web)"/>
    <w:basedOn w:val="Standard"/>
    <w:uiPriority w:val="99"/>
    <w:semiHidden/>
    <w:unhideWhenUsed/>
    <w:rsid w:val="00F006D4"/>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2Zchn">
    <w:name w:val="Überschrift 2 Zchn"/>
    <w:basedOn w:val="Absatz-Standardschriftart"/>
    <w:link w:val="berschrift2"/>
    <w:semiHidden/>
    <w:rsid w:val="00A42546"/>
    <w:rPr>
      <w:rFonts w:asciiTheme="majorHAnsi" w:eastAsiaTheme="majorEastAsia" w:hAnsiTheme="majorHAnsi" w:cstheme="majorBidi"/>
      <w:color w:val="365F91" w:themeColor="accent1" w:themeShade="BF"/>
      <w:sz w:val="26"/>
      <w:szCs w:val="26"/>
      <w:lang w:val="de-DE"/>
    </w:rPr>
  </w:style>
  <w:style w:type="character" w:customStyle="1" w:styleId="tlid-translation">
    <w:name w:val="tlid-translation"/>
    <w:basedOn w:val="Absatz-Standardschriftart"/>
    <w:rsid w:val="00A42546"/>
  </w:style>
  <w:style w:type="paragraph" w:styleId="Beschriftung">
    <w:name w:val="caption"/>
    <w:basedOn w:val="Standard"/>
    <w:next w:val="Standard"/>
    <w:uiPriority w:val="35"/>
    <w:unhideWhenUsed/>
    <w:qFormat/>
    <w:locked/>
    <w:rsid w:val="00A42546"/>
    <w:pPr>
      <w:spacing w:after="200" w:line="240" w:lineRule="auto"/>
      <w:jc w:val="both"/>
    </w:pPr>
    <w:rPr>
      <w:rFonts w:ascii="Times New Roman" w:eastAsiaTheme="minorHAnsi" w:hAnsi="Times New Roman" w:cstheme="minorBidi"/>
      <w:i/>
      <w:iCs/>
      <w:color w:val="1F497D"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29998">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2.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FA87086-7335-4ED4-A3E2-1247A819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1619</Words>
  <Characters>10202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4</cp:revision>
  <cp:lastPrinted>2019-11-14T10:37:00Z</cp:lastPrinted>
  <dcterms:created xsi:type="dcterms:W3CDTF">2021-04-30T09:16:00Z</dcterms:created>
  <dcterms:modified xsi:type="dcterms:W3CDTF">2021-07-13T12:21:00Z</dcterms:modified>
</cp:coreProperties>
</file>